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4062" w14:textId="5A2A34D6" w:rsidR="00E17DE2" w:rsidRPr="00EC7512" w:rsidRDefault="00E17DE2" w:rsidP="223760D1">
      <w:pPr>
        <w:jc w:val="cente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 xml:space="preserve">Position Description: </w:t>
      </w:r>
      <w:r w:rsidR="00845FED" w:rsidRPr="00EC7512">
        <w:rPr>
          <w:rFonts w:ascii="Atkinson Hyperlegible" w:eastAsiaTheme="minorEastAsia" w:hAnsi="Atkinson Hyperlegible"/>
          <w:b/>
          <w:bCs/>
          <w:color w:val="002C44"/>
          <w:sz w:val="21"/>
          <w:szCs w:val="21"/>
        </w:rPr>
        <w:t>Head of Supporter Engagement</w:t>
      </w:r>
    </w:p>
    <w:tbl>
      <w:tblPr>
        <w:tblStyle w:val="TableGrid"/>
        <w:tblW w:w="0" w:type="auto"/>
        <w:tblLook w:val="04A0" w:firstRow="1" w:lastRow="0" w:firstColumn="1" w:lastColumn="0" w:noHBand="0" w:noVBand="1"/>
      </w:tblPr>
      <w:tblGrid>
        <w:gridCol w:w="2122"/>
        <w:gridCol w:w="6894"/>
      </w:tblGrid>
      <w:tr w:rsidR="00EC7512" w:rsidRPr="00EC7512" w14:paraId="630CBBFE" w14:textId="77777777" w:rsidTr="223760D1">
        <w:tc>
          <w:tcPr>
            <w:tcW w:w="2122" w:type="dxa"/>
          </w:tcPr>
          <w:p w14:paraId="0FFAD582"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Position Title</w:t>
            </w:r>
          </w:p>
        </w:tc>
        <w:tc>
          <w:tcPr>
            <w:tcW w:w="6894" w:type="dxa"/>
          </w:tcPr>
          <w:p w14:paraId="24DD90E7" w14:textId="6ED17206" w:rsidR="00E17DE2" w:rsidRPr="00EC7512" w:rsidRDefault="00553DA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Head of Supporter Engagement</w:t>
            </w:r>
          </w:p>
        </w:tc>
      </w:tr>
      <w:tr w:rsidR="00EC7512" w:rsidRPr="00EC7512" w14:paraId="7895828D" w14:textId="77777777" w:rsidTr="223760D1">
        <w:trPr>
          <w:trHeight w:val="50"/>
        </w:trPr>
        <w:tc>
          <w:tcPr>
            <w:tcW w:w="2122" w:type="dxa"/>
          </w:tcPr>
          <w:p w14:paraId="7A94E373"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Location:</w:t>
            </w:r>
          </w:p>
        </w:tc>
        <w:tc>
          <w:tcPr>
            <w:tcW w:w="6894" w:type="dxa"/>
          </w:tcPr>
          <w:p w14:paraId="3CE6AD5C" w14:textId="309D594B" w:rsidR="00E17DE2" w:rsidRPr="00EC7512" w:rsidRDefault="00BB3CFF"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Chatswood; </w:t>
            </w:r>
            <w:r w:rsidR="00A54B6E" w:rsidRPr="00EC7512">
              <w:rPr>
                <w:rFonts w:ascii="Atkinson Hyperlegible" w:eastAsiaTheme="minorEastAsia" w:hAnsi="Atkinson Hyperlegible"/>
                <w:color w:val="002C44"/>
                <w:sz w:val="21"/>
                <w:szCs w:val="21"/>
              </w:rPr>
              <w:t>Sydney</w:t>
            </w:r>
            <w:r w:rsidR="00641311" w:rsidRPr="00EC7512">
              <w:rPr>
                <w:rFonts w:ascii="Atkinson Hyperlegible" w:eastAsiaTheme="minorEastAsia" w:hAnsi="Atkinson Hyperlegible"/>
                <w:color w:val="002C44"/>
                <w:sz w:val="21"/>
                <w:szCs w:val="21"/>
              </w:rPr>
              <w:t xml:space="preserve"> (some interstate travel required)</w:t>
            </w:r>
          </w:p>
        </w:tc>
      </w:tr>
      <w:tr w:rsidR="00EC7512" w:rsidRPr="00EC7512" w14:paraId="1E7611AF" w14:textId="77777777" w:rsidTr="223760D1">
        <w:tc>
          <w:tcPr>
            <w:tcW w:w="2122" w:type="dxa"/>
          </w:tcPr>
          <w:p w14:paraId="1ABE5D27"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Reports to:</w:t>
            </w:r>
          </w:p>
        </w:tc>
        <w:tc>
          <w:tcPr>
            <w:tcW w:w="6894" w:type="dxa"/>
          </w:tcPr>
          <w:p w14:paraId="14085373" w14:textId="77777777" w:rsidR="00E17DE2" w:rsidRPr="00EC7512" w:rsidRDefault="00781F51"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CEO</w:t>
            </w:r>
          </w:p>
        </w:tc>
      </w:tr>
      <w:tr w:rsidR="00EC7512" w:rsidRPr="00EC7512" w14:paraId="4A425680" w14:textId="77777777" w:rsidTr="223760D1">
        <w:tc>
          <w:tcPr>
            <w:tcW w:w="2122" w:type="dxa"/>
          </w:tcPr>
          <w:p w14:paraId="3291352D"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Direct Reports:</w:t>
            </w:r>
          </w:p>
        </w:tc>
        <w:tc>
          <w:tcPr>
            <w:tcW w:w="6894" w:type="dxa"/>
          </w:tcPr>
          <w:p w14:paraId="07B1C795" w14:textId="477E7642" w:rsidR="00E17DE2" w:rsidRPr="00EC7512" w:rsidRDefault="39C2DC5F"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3</w:t>
            </w:r>
          </w:p>
        </w:tc>
      </w:tr>
      <w:tr w:rsidR="00EC7512" w:rsidRPr="00EC7512" w14:paraId="1F433B40" w14:textId="77777777" w:rsidTr="223760D1">
        <w:tc>
          <w:tcPr>
            <w:tcW w:w="2122" w:type="dxa"/>
          </w:tcPr>
          <w:p w14:paraId="6DFD4F41"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Work type</w:t>
            </w:r>
          </w:p>
        </w:tc>
        <w:tc>
          <w:tcPr>
            <w:tcW w:w="6894" w:type="dxa"/>
          </w:tcPr>
          <w:p w14:paraId="29D659E4" w14:textId="66D4622B"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Ongoing</w:t>
            </w:r>
            <w:r w:rsidR="007770B0" w:rsidRPr="00EC7512">
              <w:rPr>
                <w:rFonts w:ascii="Atkinson Hyperlegible" w:eastAsiaTheme="minorEastAsia" w:hAnsi="Atkinson Hyperlegible"/>
                <w:color w:val="002C44"/>
                <w:sz w:val="21"/>
                <w:szCs w:val="21"/>
              </w:rPr>
              <w:t xml:space="preserve">; </w:t>
            </w:r>
            <w:r w:rsidR="00845FED" w:rsidRPr="00EC7512">
              <w:rPr>
                <w:rFonts w:ascii="Atkinson Hyperlegible" w:eastAsiaTheme="minorEastAsia" w:hAnsi="Atkinson Hyperlegible"/>
                <w:color w:val="002C44"/>
                <w:sz w:val="21"/>
                <w:szCs w:val="21"/>
              </w:rPr>
              <w:t>5</w:t>
            </w:r>
            <w:r w:rsidR="00092834" w:rsidRPr="00EC7512">
              <w:rPr>
                <w:rFonts w:ascii="Atkinson Hyperlegible" w:eastAsiaTheme="minorEastAsia" w:hAnsi="Atkinson Hyperlegible"/>
                <w:color w:val="002C44"/>
                <w:sz w:val="21"/>
                <w:szCs w:val="21"/>
              </w:rPr>
              <w:t xml:space="preserve"> days </w:t>
            </w:r>
          </w:p>
        </w:tc>
      </w:tr>
      <w:tr w:rsidR="00EC7512" w:rsidRPr="00EC7512" w14:paraId="417561B1" w14:textId="77777777" w:rsidTr="223760D1">
        <w:tc>
          <w:tcPr>
            <w:tcW w:w="2122" w:type="dxa"/>
          </w:tcPr>
          <w:p w14:paraId="7144BB4C"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Contact name</w:t>
            </w:r>
          </w:p>
        </w:tc>
        <w:tc>
          <w:tcPr>
            <w:tcW w:w="6894" w:type="dxa"/>
          </w:tcPr>
          <w:p w14:paraId="74D24386" w14:textId="7ED80DF1" w:rsidR="00E17DE2" w:rsidRPr="00EC7512" w:rsidRDefault="00553DA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Jo</w:t>
            </w:r>
            <w:r w:rsidR="1E79E0BF" w:rsidRPr="00EC7512">
              <w:rPr>
                <w:rFonts w:ascii="Atkinson Hyperlegible" w:eastAsiaTheme="minorEastAsia" w:hAnsi="Atkinson Hyperlegible"/>
                <w:color w:val="002C44"/>
                <w:sz w:val="21"/>
                <w:szCs w:val="21"/>
              </w:rPr>
              <w:t>hn Lamerton</w:t>
            </w:r>
            <w:r w:rsidRPr="00EC7512">
              <w:rPr>
                <w:rFonts w:ascii="Atkinson Hyperlegible" w:eastAsiaTheme="minorEastAsia" w:hAnsi="Atkinson Hyperlegible"/>
                <w:color w:val="002C44"/>
                <w:sz w:val="21"/>
                <w:szCs w:val="21"/>
              </w:rPr>
              <w:t xml:space="preserve">, </w:t>
            </w:r>
            <w:r w:rsidR="5C9DC215" w:rsidRPr="00EC7512">
              <w:rPr>
                <w:rFonts w:ascii="Atkinson Hyperlegible" w:eastAsiaTheme="minorEastAsia" w:hAnsi="Atkinson Hyperlegible"/>
                <w:color w:val="002C44"/>
                <w:sz w:val="21"/>
                <w:szCs w:val="21"/>
              </w:rPr>
              <w:t xml:space="preserve">Interim </w:t>
            </w:r>
            <w:r w:rsidRPr="00EC7512">
              <w:rPr>
                <w:rFonts w:ascii="Atkinson Hyperlegible" w:eastAsiaTheme="minorEastAsia" w:hAnsi="Atkinson Hyperlegible"/>
                <w:color w:val="002C44"/>
                <w:sz w:val="21"/>
                <w:szCs w:val="21"/>
              </w:rPr>
              <w:t>CEO</w:t>
            </w:r>
          </w:p>
        </w:tc>
      </w:tr>
      <w:tr w:rsidR="00E17DE2" w:rsidRPr="00EC7512" w14:paraId="0AC2B555" w14:textId="77777777" w:rsidTr="223760D1">
        <w:tc>
          <w:tcPr>
            <w:tcW w:w="2122" w:type="dxa"/>
          </w:tcPr>
          <w:p w14:paraId="4F31A070"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Contact phone/email</w:t>
            </w:r>
          </w:p>
        </w:tc>
        <w:tc>
          <w:tcPr>
            <w:tcW w:w="6894" w:type="dxa"/>
          </w:tcPr>
          <w:p w14:paraId="3DE4BA0F" w14:textId="77777777" w:rsidR="00E17DE2" w:rsidRPr="00EC7512" w:rsidRDefault="00E17DE2"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(02) 9712 8222; </w:t>
            </w:r>
            <w:hyperlink r:id="rId11">
              <w:r w:rsidR="0094578F" w:rsidRPr="00EC7512">
                <w:rPr>
                  <w:rStyle w:val="Hyperlink"/>
                  <w:rFonts w:ascii="Atkinson Hyperlegible" w:eastAsiaTheme="minorEastAsia" w:hAnsi="Atkinson Hyperlegible"/>
                  <w:color w:val="002C44"/>
                  <w:sz w:val="21"/>
                  <w:szCs w:val="21"/>
                </w:rPr>
                <w:t>recruitment@worldshare.org.au</w:t>
              </w:r>
            </w:hyperlink>
          </w:p>
        </w:tc>
      </w:tr>
    </w:tbl>
    <w:p w14:paraId="6AB33639" w14:textId="77777777" w:rsidR="00E17DE2" w:rsidRPr="00EC7512" w:rsidRDefault="00E17DE2" w:rsidP="223760D1">
      <w:pPr>
        <w:rPr>
          <w:rFonts w:ascii="Atkinson Hyperlegible" w:eastAsiaTheme="minorEastAsia" w:hAnsi="Atkinson Hyperlegible"/>
          <w:color w:val="002C44"/>
          <w:sz w:val="21"/>
          <w:szCs w:val="21"/>
        </w:rPr>
      </w:pPr>
    </w:p>
    <w:p w14:paraId="78341952" w14:textId="77777777" w:rsidR="00091781" w:rsidRPr="00EC7512" w:rsidRDefault="00091781"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About WorldShare</w:t>
      </w:r>
    </w:p>
    <w:p w14:paraId="3F29576A" w14:textId="56B1AFE6"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bookmarkStart w:id="0" w:name="_Hlk41997940"/>
      <w:r w:rsidRPr="00EC7512">
        <w:rPr>
          <w:rFonts w:ascii="Atkinson Hyperlegible" w:eastAsiaTheme="minorEastAsia" w:hAnsi="Atkinson Hyperlegible" w:cstheme="minorBidi"/>
          <w:color w:val="002C44"/>
          <w:sz w:val="21"/>
          <w:szCs w:val="21"/>
        </w:rPr>
        <w:t xml:space="preserve">For over 75 years, WorldShare has existed to transform lives and restore hope around the world, by connecting Australians with people in need overseas, so that together, we love like Jesus. </w:t>
      </w:r>
    </w:p>
    <w:p w14:paraId="300B4DC2" w14:textId="5CBCF549"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We are a Christian aid and development organisation which embraces God’s mission to help and love those in need, particularly the most vulnerable and marginalised. We empower the outcast and forgotten through education</w:t>
      </w:r>
      <w:r w:rsidR="00106439" w:rsidRPr="00EC7512">
        <w:rPr>
          <w:rFonts w:ascii="Atkinson Hyperlegible" w:eastAsiaTheme="minorEastAsia" w:hAnsi="Atkinson Hyperlegible" w:cstheme="minorBidi"/>
          <w:color w:val="002C44"/>
          <w:sz w:val="21"/>
          <w:szCs w:val="21"/>
        </w:rPr>
        <w:t xml:space="preserve">, </w:t>
      </w:r>
      <w:r w:rsidRPr="00EC7512">
        <w:rPr>
          <w:rFonts w:ascii="Atkinson Hyperlegible" w:eastAsiaTheme="minorEastAsia" w:hAnsi="Atkinson Hyperlegible" w:cstheme="minorBidi"/>
          <w:color w:val="002C44"/>
          <w:sz w:val="21"/>
          <w:szCs w:val="21"/>
        </w:rPr>
        <w:t>training</w:t>
      </w:r>
      <w:r w:rsidR="00106439" w:rsidRPr="00EC7512">
        <w:rPr>
          <w:rFonts w:ascii="Atkinson Hyperlegible" w:eastAsiaTheme="minorEastAsia" w:hAnsi="Atkinson Hyperlegible" w:cstheme="minorBidi"/>
          <w:color w:val="002C44"/>
          <w:sz w:val="21"/>
          <w:szCs w:val="21"/>
        </w:rPr>
        <w:t xml:space="preserve"> and improved health outcomes</w:t>
      </w:r>
      <w:r w:rsidRPr="00EC7512">
        <w:rPr>
          <w:rFonts w:ascii="Atkinson Hyperlegible" w:eastAsiaTheme="minorEastAsia" w:hAnsi="Atkinson Hyperlegible" w:cstheme="minorBidi"/>
          <w:color w:val="002C44"/>
          <w:sz w:val="21"/>
          <w:szCs w:val="21"/>
        </w:rPr>
        <w:t xml:space="preserve">, so they can have hope for the future. </w:t>
      </w:r>
    </w:p>
    <w:p w14:paraId="3CB2D38F" w14:textId="77777777" w:rsidR="000B441A" w:rsidRPr="00EC7512" w:rsidRDefault="000B441A" w:rsidP="223760D1">
      <w:pPr>
        <w:pStyle w:val="BodyText"/>
        <w:spacing w:before="160" w:after="240" w:line="254" w:lineRule="auto"/>
        <w:ind w:left="0" w:right="108" w:firstLine="0"/>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 xml:space="preserve">We work through local Christian partnerships in Africa and Asia to bring lasting change to communities; particularly to vulnerable children, disempowered women and those excluded from their communities. </w:t>
      </w:r>
    </w:p>
    <w:bookmarkEnd w:id="0"/>
    <w:p w14:paraId="22DD61F5"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Role purpose</w:t>
      </w:r>
    </w:p>
    <w:p w14:paraId="2203ACE0" w14:textId="74550CF6" w:rsidR="007770B0" w:rsidRPr="00EC7512" w:rsidRDefault="00781F51"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To lead and inspire new and existing supporters to connect deeply with WorldShare and its international partners through prayer, giving, </w:t>
      </w:r>
      <w:r w:rsidR="004C4BFF" w:rsidRPr="00EC7512">
        <w:rPr>
          <w:rFonts w:ascii="Atkinson Hyperlegible" w:eastAsiaTheme="minorEastAsia" w:hAnsi="Atkinson Hyperlegible"/>
          <w:color w:val="002C44"/>
          <w:sz w:val="21"/>
          <w:szCs w:val="21"/>
        </w:rPr>
        <w:t xml:space="preserve">and </w:t>
      </w:r>
      <w:r w:rsidRPr="00EC7512">
        <w:rPr>
          <w:rFonts w:ascii="Atkinson Hyperlegible" w:eastAsiaTheme="minorEastAsia" w:hAnsi="Atkinson Hyperlegible"/>
          <w:color w:val="002C44"/>
          <w:sz w:val="21"/>
          <w:szCs w:val="21"/>
        </w:rPr>
        <w:t xml:space="preserve">learning. This pivotal role will provide leadership and strategic </w:t>
      </w:r>
      <w:bookmarkStart w:id="1" w:name="_Hlk45884438"/>
      <w:r w:rsidRPr="00EC7512">
        <w:rPr>
          <w:rFonts w:ascii="Atkinson Hyperlegible" w:eastAsiaTheme="minorEastAsia" w:hAnsi="Atkinson Hyperlegible"/>
          <w:color w:val="002C44"/>
          <w:sz w:val="21"/>
          <w:szCs w:val="21"/>
        </w:rPr>
        <w:t xml:space="preserve">integration of WorldShare </w:t>
      </w:r>
      <w:r w:rsidR="00553DA2" w:rsidRPr="00EC7512">
        <w:rPr>
          <w:rFonts w:ascii="Atkinson Hyperlegible" w:eastAsiaTheme="minorEastAsia" w:hAnsi="Atkinson Hyperlegible"/>
          <w:color w:val="002C44"/>
          <w:sz w:val="21"/>
          <w:szCs w:val="21"/>
        </w:rPr>
        <w:t xml:space="preserve">supporter engagement, </w:t>
      </w:r>
      <w:r w:rsidRPr="00EC7512">
        <w:rPr>
          <w:rFonts w:ascii="Atkinson Hyperlegible" w:eastAsiaTheme="minorEastAsia" w:hAnsi="Atkinson Hyperlegible"/>
          <w:color w:val="002C44"/>
          <w:sz w:val="21"/>
          <w:szCs w:val="21"/>
        </w:rPr>
        <w:t>fundraising, marketing and communication initiatives</w:t>
      </w:r>
      <w:bookmarkEnd w:id="1"/>
      <w:r w:rsidRPr="00EC7512">
        <w:rPr>
          <w:rFonts w:ascii="Atkinson Hyperlegible" w:eastAsiaTheme="minorEastAsia" w:hAnsi="Atkinson Hyperlegible"/>
          <w:color w:val="002C44"/>
          <w:sz w:val="21"/>
          <w:szCs w:val="21"/>
        </w:rPr>
        <w:t xml:space="preserve">. Through this role, you will </w:t>
      </w:r>
      <w:r w:rsidR="0037709A" w:rsidRPr="00EC7512">
        <w:rPr>
          <w:rFonts w:ascii="Atkinson Hyperlegible" w:eastAsiaTheme="minorEastAsia" w:hAnsi="Atkinson Hyperlegible"/>
          <w:color w:val="002C44"/>
          <w:sz w:val="21"/>
          <w:szCs w:val="21"/>
        </w:rPr>
        <w:t xml:space="preserve">develop and implement the </w:t>
      </w:r>
      <w:r w:rsidR="00553DA2" w:rsidRPr="00EC7512">
        <w:rPr>
          <w:rFonts w:ascii="Atkinson Hyperlegible" w:eastAsiaTheme="minorEastAsia" w:hAnsi="Atkinson Hyperlegible"/>
          <w:color w:val="002C44"/>
          <w:sz w:val="21"/>
          <w:szCs w:val="21"/>
        </w:rPr>
        <w:t xml:space="preserve">supporter engagement and </w:t>
      </w:r>
      <w:r w:rsidR="0037709A" w:rsidRPr="00EC7512">
        <w:rPr>
          <w:rFonts w:ascii="Atkinson Hyperlegible" w:eastAsiaTheme="minorEastAsia" w:hAnsi="Atkinson Hyperlegible"/>
          <w:color w:val="002C44"/>
          <w:sz w:val="21"/>
          <w:szCs w:val="21"/>
        </w:rPr>
        <w:t>marketing &amp; fundraising strateg</w:t>
      </w:r>
      <w:r w:rsidR="00553DA2" w:rsidRPr="00EC7512">
        <w:rPr>
          <w:rFonts w:ascii="Atkinson Hyperlegible" w:eastAsiaTheme="minorEastAsia" w:hAnsi="Atkinson Hyperlegible"/>
          <w:color w:val="002C44"/>
          <w:sz w:val="21"/>
          <w:szCs w:val="21"/>
        </w:rPr>
        <w:t>ies</w:t>
      </w:r>
      <w:r w:rsidR="0037709A" w:rsidRPr="00EC7512">
        <w:rPr>
          <w:rFonts w:ascii="Atkinson Hyperlegible" w:eastAsiaTheme="minorEastAsia" w:hAnsi="Atkinson Hyperlegible"/>
          <w:color w:val="002C44"/>
          <w:sz w:val="21"/>
          <w:szCs w:val="21"/>
        </w:rPr>
        <w:t xml:space="preserve"> for WorldShare and drive initiatives to build brand awareness and further enhance fundraising opportunities </w:t>
      </w:r>
      <w:r w:rsidR="00DA078C" w:rsidRPr="00EC7512">
        <w:rPr>
          <w:rFonts w:ascii="Atkinson Hyperlegible" w:eastAsiaTheme="minorEastAsia" w:hAnsi="Atkinson Hyperlegible"/>
          <w:color w:val="002C44"/>
          <w:sz w:val="21"/>
          <w:szCs w:val="21"/>
        </w:rPr>
        <w:t>which</w:t>
      </w:r>
      <w:r w:rsidR="0037709A" w:rsidRPr="00EC7512">
        <w:rPr>
          <w:rFonts w:ascii="Atkinson Hyperlegible" w:eastAsiaTheme="minorEastAsia" w:hAnsi="Atkinson Hyperlegible"/>
          <w:color w:val="002C44"/>
          <w:sz w:val="21"/>
          <w:szCs w:val="21"/>
        </w:rPr>
        <w:t xml:space="preserve"> fu</w:t>
      </w:r>
      <w:r w:rsidR="003F3345" w:rsidRPr="00EC7512">
        <w:rPr>
          <w:rFonts w:ascii="Atkinson Hyperlegible" w:eastAsiaTheme="minorEastAsia" w:hAnsi="Atkinson Hyperlegible"/>
          <w:color w:val="002C44"/>
          <w:sz w:val="21"/>
          <w:szCs w:val="21"/>
        </w:rPr>
        <w:t>rther the mission of WorldShare</w:t>
      </w:r>
      <w:r w:rsidR="0037709A" w:rsidRPr="00EC7512">
        <w:rPr>
          <w:rFonts w:ascii="Atkinson Hyperlegible" w:eastAsiaTheme="minorEastAsia" w:hAnsi="Atkinson Hyperlegible"/>
          <w:color w:val="002C44"/>
          <w:sz w:val="21"/>
          <w:szCs w:val="21"/>
        </w:rPr>
        <w:t>.</w:t>
      </w:r>
      <w:r w:rsidR="00845FED" w:rsidRPr="00EC7512">
        <w:rPr>
          <w:rFonts w:ascii="Atkinson Hyperlegible" w:eastAsiaTheme="minorEastAsia" w:hAnsi="Atkinson Hyperlegible"/>
          <w:color w:val="002C44"/>
          <w:sz w:val="21"/>
          <w:szCs w:val="21"/>
        </w:rPr>
        <w:t xml:space="preserve"> You will also lead the development a new initiative, </w:t>
      </w:r>
      <w:r w:rsidR="00845FED" w:rsidRPr="00EC7512">
        <w:rPr>
          <w:rFonts w:ascii="Atkinson Hyperlegible" w:eastAsiaTheme="minorEastAsia" w:hAnsi="Atkinson Hyperlegible"/>
          <w:i/>
          <w:iCs/>
          <w:color w:val="002C44"/>
          <w:sz w:val="21"/>
          <w:szCs w:val="21"/>
        </w:rPr>
        <w:t>WorldShare Connect</w:t>
      </w:r>
      <w:r w:rsidR="00845FED" w:rsidRPr="00EC7512">
        <w:rPr>
          <w:rFonts w:ascii="Atkinson Hyperlegible" w:eastAsiaTheme="minorEastAsia" w:hAnsi="Atkinson Hyperlegible"/>
          <w:color w:val="002C44"/>
          <w:sz w:val="21"/>
          <w:szCs w:val="21"/>
        </w:rPr>
        <w:t xml:space="preserve">, as WorldShare introduces a new business model in support of existing overseas partnerships. </w:t>
      </w:r>
    </w:p>
    <w:p w14:paraId="020BE20C"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Key responsibilities</w:t>
      </w:r>
    </w:p>
    <w:p w14:paraId="1CEBA394" w14:textId="6184BC30" w:rsidR="00E17DE2" w:rsidRPr="00EC7512" w:rsidRDefault="00B86616"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The </w:t>
      </w:r>
      <w:r w:rsidR="00553DA2" w:rsidRPr="00EC7512">
        <w:rPr>
          <w:rFonts w:ascii="Atkinson Hyperlegible" w:eastAsiaTheme="minorEastAsia" w:hAnsi="Atkinson Hyperlegible"/>
          <w:color w:val="002C44"/>
          <w:sz w:val="21"/>
          <w:szCs w:val="21"/>
        </w:rPr>
        <w:t>Head of Supporter Engagement</w:t>
      </w:r>
      <w:r w:rsidRPr="00EC7512">
        <w:rPr>
          <w:rFonts w:ascii="Atkinson Hyperlegible" w:eastAsiaTheme="minorEastAsia" w:hAnsi="Atkinson Hyperlegible"/>
          <w:color w:val="002C44"/>
          <w:sz w:val="21"/>
          <w:szCs w:val="21"/>
        </w:rPr>
        <w:t xml:space="preserve"> will </w:t>
      </w:r>
      <w:r w:rsidR="0037709A" w:rsidRPr="00EC7512">
        <w:rPr>
          <w:rFonts w:ascii="Atkinson Hyperlegible" w:eastAsiaTheme="minorEastAsia" w:hAnsi="Atkinson Hyperlegible"/>
          <w:color w:val="002C44"/>
          <w:sz w:val="21"/>
          <w:szCs w:val="21"/>
        </w:rPr>
        <w:t xml:space="preserve">be </w:t>
      </w:r>
      <w:r w:rsidR="00E17DE2" w:rsidRPr="00EC7512">
        <w:rPr>
          <w:rFonts w:ascii="Atkinson Hyperlegible" w:eastAsiaTheme="minorEastAsia" w:hAnsi="Atkinson Hyperlegible"/>
          <w:color w:val="002C44"/>
          <w:sz w:val="21"/>
          <w:szCs w:val="21"/>
        </w:rPr>
        <w:t>responsible for:</w:t>
      </w:r>
      <w:r w:rsidRPr="00EC7512">
        <w:rPr>
          <w:rFonts w:ascii="Atkinson Hyperlegible" w:hAnsi="Atkinson Hyperlegible"/>
          <w:color w:val="002C44"/>
        </w:rPr>
        <w:tab/>
      </w:r>
    </w:p>
    <w:p w14:paraId="16EF279B" w14:textId="7E9937C8" w:rsidR="00315BF6" w:rsidRPr="00EC7512" w:rsidRDefault="00553DA2" w:rsidP="223760D1">
      <w:pP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 xml:space="preserve">Supporter Engagement &amp; </w:t>
      </w:r>
      <w:r w:rsidR="0037709A" w:rsidRPr="00EC7512">
        <w:rPr>
          <w:rFonts w:ascii="Atkinson Hyperlegible" w:eastAsiaTheme="minorEastAsia" w:hAnsi="Atkinson Hyperlegible"/>
          <w:b/>
          <w:bCs/>
          <w:color w:val="002C44"/>
          <w:sz w:val="21"/>
          <w:szCs w:val="21"/>
        </w:rPr>
        <w:t>Fundraising</w:t>
      </w:r>
    </w:p>
    <w:p w14:paraId="6FCF30AF" w14:textId="0892E7C1" w:rsidR="00781F51" w:rsidRPr="00EC7512" w:rsidRDefault="00781F51"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Developing a supporter engagement plan </w:t>
      </w:r>
      <w:r w:rsidR="00795F40" w:rsidRPr="00EC7512">
        <w:rPr>
          <w:rFonts w:ascii="Atkinson Hyperlegible" w:eastAsiaTheme="minorEastAsia" w:hAnsi="Atkinson Hyperlegible"/>
          <w:color w:val="002C44"/>
          <w:sz w:val="21"/>
          <w:szCs w:val="21"/>
        </w:rPr>
        <w:t>and drive</w:t>
      </w:r>
      <w:r w:rsidRPr="00EC7512">
        <w:rPr>
          <w:rFonts w:ascii="Atkinson Hyperlegible" w:eastAsiaTheme="minorEastAsia" w:hAnsi="Atkinson Hyperlegible"/>
          <w:color w:val="002C44"/>
          <w:sz w:val="21"/>
          <w:szCs w:val="21"/>
        </w:rPr>
        <w:t xml:space="preserve"> fundraising strategies</w:t>
      </w:r>
      <w:r w:rsidR="00B66F0E" w:rsidRPr="00EC7512">
        <w:rPr>
          <w:rFonts w:ascii="Atkinson Hyperlegible" w:eastAsiaTheme="minorEastAsia" w:hAnsi="Atkinson Hyperlegible"/>
          <w:color w:val="002C44"/>
          <w:sz w:val="21"/>
          <w:szCs w:val="21"/>
        </w:rPr>
        <w:t xml:space="preserve"> to grow and diversify fundraising streams</w:t>
      </w:r>
      <w:r w:rsidRPr="00EC7512">
        <w:rPr>
          <w:rFonts w:ascii="Atkinson Hyperlegible" w:eastAsiaTheme="minorEastAsia" w:hAnsi="Atkinson Hyperlegible"/>
          <w:color w:val="002C44"/>
          <w:sz w:val="21"/>
          <w:szCs w:val="21"/>
        </w:rPr>
        <w:t xml:space="preserve"> (relating to individuals, </w:t>
      </w:r>
      <w:r w:rsidR="00AE2BDE" w:rsidRPr="00EC7512">
        <w:rPr>
          <w:rFonts w:ascii="Atkinson Hyperlegible" w:eastAsiaTheme="minorEastAsia" w:hAnsi="Atkinson Hyperlegible"/>
          <w:color w:val="002C44"/>
          <w:sz w:val="21"/>
          <w:szCs w:val="21"/>
        </w:rPr>
        <w:t xml:space="preserve">major gifts, </w:t>
      </w:r>
      <w:r w:rsidRPr="00EC7512">
        <w:rPr>
          <w:rFonts w:ascii="Atkinson Hyperlegible" w:eastAsiaTheme="minorEastAsia" w:hAnsi="Atkinson Hyperlegible"/>
          <w:color w:val="002C44"/>
          <w:sz w:val="21"/>
          <w:szCs w:val="21"/>
        </w:rPr>
        <w:t xml:space="preserve">churches, </w:t>
      </w:r>
      <w:r w:rsidR="57B4B54D" w:rsidRPr="00EC7512">
        <w:rPr>
          <w:rFonts w:ascii="Atkinson Hyperlegible" w:eastAsiaTheme="minorEastAsia" w:hAnsi="Atkinson Hyperlegible"/>
          <w:color w:val="002C44"/>
          <w:sz w:val="21"/>
          <w:szCs w:val="21"/>
        </w:rPr>
        <w:t>child</w:t>
      </w:r>
      <w:r w:rsidR="00795F40" w:rsidRPr="00EC7512">
        <w:rPr>
          <w:rFonts w:ascii="Atkinson Hyperlegible" w:eastAsiaTheme="minorEastAsia" w:hAnsi="Atkinson Hyperlegible"/>
          <w:color w:val="002C44"/>
          <w:sz w:val="21"/>
          <w:szCs w:val="21"/>
        </w:rPr>
        <w:t xml:space="preserve"> </w:t>
      </w:r>
      <w:r w:rsidR="00AE2BDE" w:rsidRPr="00EC7512">
        <w:rPr>
          <w:rFonts w:ascii="Atkinson Hyperlegible" w:eastAsiaTheme="minorEastAsia" w:hAnsi="Atkinson Hyperlegible"/>
          <w:color w:val="002C44"/>
          <w:sz w:val="21"/>
          <w:szCs w:val="21"/>
        </w:rPr>
        <w:t xml:space="preserve">sponsorship and </w:t>
      </w:r>
      <w:r w:rsidR="00795F40" w:rsidRPr="00EC7512">
        <w:rPr>
          <w:rFonts w:ascii="Atkinson Hyperlegible" w:eastAsiaTheme="minorEastAsia" w:hAnsi="Atkinson Hyperlegible"/>
          <w:color w:val="002C44"/>
          <w:sz w:val="21"/>
          <w:szCs w:val="21"/>
        </w:rPr>
        <w:t>regular giving</w:t>
      </w:r>
      <w:r w:rsidRPr="00EC7512">
        <w:rPr>
          <w:rFonts w:ascii="Atkinson Hyperlegible" w:eastAsiaTheme="minorEastAsia" w:hAnsi="Atkinson Hyperlegible"/>
          <w:color w:val="002C44"/>
          <w:sz w:val="21"/>
          <w:szCs w:val="21"/>
        </w:rPr>
        <w:t xml:space="preserve">, and </w:t>
      </w:r>
      <w:r w:rsidR="00642C2C" w:rsidRPr="00EC7512">
        <w:rPr>
          <w:rFonts w:ascii="Atkinson Hyperlegible" w:eastAsiaTheme="minorEastAsia" w:hAnsi="Atkinson Hyperlegible"/>
          <w:color w:val="002C44"/>
          <w:sz w:val="21"/>
          <w:szCs w:val="21"/>
        </w:rPr>
        <w:t>bequests</w:t>
      </w:r>
      <w:r w:rsidRPr="00EC7512">
        <w:rPr>
          <w:rFonts w:ascii="Atkinson Hyperlegible" w:eastAsiaTheme="minorEastAsia" w:hAnsi="Atkinson Hyperlegible"/>
          <w:color w:val="002C44"/>
          <w:sz w:val="21"/>
          <w:szCs w:val="21"/>
        </w:rPr>
        <w:t>) to achieve financial and non-financial goals</w:t>
      </w:r>
    </w:p>
    <w:p w14:paraId="4F6810C7" w14:textId="49577EB2" w:rsidR="00AE2BDE" w:rsidRPr="00EC7512" w:rsidRDefault="00AE2BDE"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lastRenderedPageBreak/>
        <w:t>Maintaining and developing relationships with key supporters</w:t>
      </w:r>
      <w:r w:rsidR="66CDFAA9" w:rsidRPr="00EC7512">
        <w:rPr>
          <w:rFonts w:ascii="Atkinson Hyperlegible" w:eastAsiaTheme="minorEastAsia" w:hAnsi="Atkinson Hyperlegible"/>
          <w:color w:val="002C44"/>
          <w:sz w:val="21"/>
          <w:szCs w:val="21"/>
        </w:rPr>
        <w:t xml:space="preserve">, </w:t>
      </w:r>
      <w:r w:rsidRPr="00EC7512">
        <w:rPr>
          <w:rFonts w:ascii="Atkinson Hyperlegible" w:eastAsiaTheme="minorEastAsia" w:hAnsi="Atkinson Hyperlegible"/>
          <w:color w:val="002C44"/>
          <w:sz w:val="21"/>
          <w:szCs w:val="21"/>
        </w:rPr>
        <w:t>stakehol</w:t>
      </w:r>
      <w:r w:rsidRPr="00EC7512">
        <w:rPr>
          <w:rFonts w:ascii="Atkinson Hyperlegible" w:eastAsiaTheme="minorEastAsia" w:hAnsi="Atkinson Hyperlegible"/>
          <w:color w:val="002C44"/>
          <w:sz w:val="21"/>
          <w:szCs w:val="21"/>
        </w:rPr>
        <w:t>ders</w:t>
      </w:r>
      <w:r w:rsidR="66CDFAA9" w:rsidRPr="00EC7512">
        <w:rPr>
          <w:rFonts w:ascii="Atkinson Hyperlegible" w:eastAsiaTheme="minorEastAsia" w:hAnsi="Atkinson Hyperlegible"/>
          <w:color w:val="002C44"/>
          <w:sz w:val="21"/>
          <w:szCs w:val="21"/>
        </w:rPr>
        <w:t xml:space="preserve"> and service provi</w:t>
      </w:r>
      <w:r w:rsidRPr="00EC7512">
        <w:rPr>
          <w:rFonts w:ascii="Atkinson Hyperlegible" w:eastAsiaTheme="minorEastAsia" w:hAnsi="Atkinson Hyperlegible"/>
          <w:color w:val="002C44"/>
          <w:sz w:val="21"/>
          <w:szCs w:val="21"/>
        </w:rPr>
        <w:t>ders</w:t>
      </w:r>
    </w:p>
    <w:p w14:paraId="465B9027" w14:textId="310EA1C3" w:rsidR="00781F51" w:rsidRPr="00EC7512" w:rsidRDefault="00781F51"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Analysing </w:t>
      </w:r>
      <w:r w:rsidR="00B66F0E" w:rsidRPr="00EC7512">
        <w:rPr>
          <w:rFonts w:ascii="Atkinson Hyperlegible" w:eastAsiaTheme="minorEastAsia" w:hAnsi="Atkinson Hyperlegible"/>
          <w:color w:val="002C44"/>
          <w:sz w:val="21"/>
          <w:szCs w:val="21"/>
        </w:rPr>
        <w:t>fundraising</w:t>
      </w:r>
      <w:r w:rsidRPr="00EC7512">
        <w:rPr>
          <w:rFonts w:ascii="Atkinson Hyperlegible" w:eastAsiaTheme="minorEastAsia" w:hAnsi="Atkinson Hyperlegible"/>
          <w:color w:val="002C44"/>
          <w:sz w:val="21"/>
          <w:szCs w:val="21"/>
        </w:rPr>
        <w:t xml:space="preserve"> data, driving innovation and improving engagement processes and reporting</w:t>
      </w:r>
    </w:p>
    <w:p w14:paraId="1F08EE85" w14:textId="70BD0107" w:rsidR="00AE2BDE" w:rsidRPr="00EC7512" w:rsidRDefault="00AE2BDE"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Ensuring a supporter-centric approach and maintaining business rules and procedures across the Supporter Engagement team (for example, in respect of </w:t>
      </w:r>
      <w:r w:rsidR="00CC41CF" w:rsidRPr="00EC7512">
        <w:rPr>
          <w:rFonts w:ascii="Atkinson Hyperlegible" w:eastAsiaTheme="minorEastAsia" w:hAnsi="Atkinson Hyperlegible"/>
          <w:color w:val="002C44"/>
          <w:sz w:val="21"/>
          <w:szCs w:val="21"/>
        </w:rPr>
        <w:t xml:space="preserve">the CRM, </w:t>
      </w:r>
      <w:r w:rsidRPr="00EC7512">
        <w:rPr>
          <w:rFonts w:ascii="Atkinson Hyperlegible" w:eastAsiaTheme="minorEastAsia" w:hAnsi="Atkinson Hyperlegible"/>
          <w:color w:val="002C44"/>
          <w:sz w:val="21"/>
          <w:szCs w:val="21"/>
        </w:rPr>
        <w:t>donation processing, telephone liaison and inbox management)</w:t>
      </w:r>
    </w:p>
    <w:p w14:paraId="50655CB8" w14:textId="77777777" w:rsidR="00315BF6" w:rsidRPr="00EC7512" w:rsidRDefault="0037709A" w:rsidP="223760D1">
      <w:pPr>
        <w:keepNext/>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Marketing</w:t>
      </w:r>
    </w:p>
    <w:p w14:paraId="5BA2D1A4" w14:textId="77777777" w:rsidR="00315BF6" w:rsidRPr="00EC7512" w:rsidRDefault="00000278"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Producing/managing</w:t>
      </w:r>
      <w:r w:rsidR="00315BF6" w:rsidRPr="00EC7512">
        <w:rPr>
          <w:rFonts w:ascii="Atkinson Hyperlegible" w:eastAsiaTheme="minorEastAsia" w:hAnsi="Atkinson Hyperlegible"/>
          <w:color w:val="002C44"/>
          <w:sz w:val="21"/>
          <w:szCs w:val="21"/>
        </w:rPr>
        <w:t xml:space="preserve"> the production</w:t>
      </w:r>
      <w:r w:rsidRPr="00EC7512">
        <w:rPr>
          <w:rFonts w:ascii="Atkinson Hyperlegible" w:eastAsiaTheme="minorEastAsia" w:hAnsi="Atkinson Hyperlegible"/>
          <w:color w:val="002C44"/>
          <w:sz w:val="21"/>
          <w:szCs w:val="21"/>
        </w:rPr>
        <w:t xml:space="preserve"> and distribution </w:t>
      </w:r>
      <w:r w:rsidR="00315BF6" w:rsidRPr="00EC7512">
        <w:rPr>
          <w:rFonts w:ascii="Atkinson Hyperlegible" w:eastAsiaTheme="minorEastAsia" w:hAnsi="Atkinson Hyperlegible"/>
          <w:color w:val="002C44"/>
          <w:sz w:val="21"/>
          <w:szCs w:val="21"/>
        </w:rPr>
        <w:t xml:space="preserve">of WorldShare publications </w:t>
      </w:r>
      <w:r w:rsidR="00C024EF" w:rsidRPr="00EC7512">
        <w:rPr>
          <w:rFonts w:ascii="Atkinson Hyperlegible" w:eastAsiaTheme="minorEastAsia" w:hAnsi="Atkinson Hyperlegible"/>
          <w:color w:val="002C44"/>
          <w:sz w:val="21"/>
          <w:szCs w:val="21"/>
        </w:rPr>
        <w:t>and collateral</w:t>
      </w:r>
      <w:r w:rsidR="00935900" w:rsidRPr="00EC7512">
        <w:rPr>
          <w:rFonts w:ascii="Atkinson Hyperlegible" w:eastAsiaTheme="minorEastAsia" w:hAnsi="Atkinson Hyperlegible"/>
          <w:color w:val="002C44"/>
          <w:sz w:val="21"/>
          <w:szCs w:val="21"/>
        </w:rPr>
        <w:t xml:space="preserve"> consistent with WorldShare branding</w:t>
      </w:r>
    </w:p>
    <w:p w14:paraId="10515ADF" w14:textId="39379D3F" w:rsidR="00315BF6" w:rsidRPr="00EC7512" w:rsidRDefault="00000278"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Managing</w:t>
      </w:r>
      <w:r w:rsidR="00315BF6" w:rsidRPr="00EC7512">
        <w:rPr>
          <w:rFonts w:ascii="Atkinson Hyperlegible" w:eastAsiaTheme="minorEastAsia" w:hAnsi="Atkinson Hyperlegible"/>
          <w:color w:val="002C44"/>
          <w:sz w:val="21"/>
          <w:szCs w:val="21"/>
        </w:rPr>
        <w:t xml:space="preserve"> </w:t>
      </w:r>
      <w:r w:rsidRPr="00EC7512">
        <w:rPr>
          <w:rFonts w:ascii="Atkinson Hyperlegible" w:eastAsiaTheme="minorEastAsia" w:hAnsi="Atkinson Hyperlegible"/>
          <w:color w:val="002C44"/>
          <w:sz w:val="21"/>
          <w:szCs w:val="21"/>
        </w:rPr>
        <w:t>design and copy</w:t>
      </w:r>
      <w:r w:rsidR="00315BF6" w:rsidRPr="00EC7512">
        <w:rPr>
          <w:rFonts w:ascii="Atkinson Hyperlegible" w:eastAsiaTheme="minorEastAsia" w:hAnsi="Atkinson Hyperlegible"/>
          <w:color w:val="002C44"/>
          <w:sz w:val="21"/>
          <w:szCs w:val="21"/>
        </w:rPr>
        <w:t xml:space="preserve"> for </w:t>
      </w:r>
      <w:r w:rsidR="00845FED" w:rsidRPr="00EC7512">
        <w:rPr>
          <w:rFonts w:ascii="Atkinson Hyperlegible" w:eastAsiaTheme="minorEastAsia" w:hAnsi="Atkinson Hyperlegible"/>
          <w:color w:val="002C44"/>
          <w:sz w:val="21"/>
          <w:szCs w:val="21"/>
        </w:rPr>
        <w:t xml:space="preserve">the </w:t>
      </w:r>
      <w:r w:rsidR="00315BF6" w:rsidRPr="00EC7512">
        <w:rPr>
          <w:rFonts w:ascii="Atkinson Hyperlegible" w:eastAsiaTheme="minorEastAsia" w:hAnsi="Atkinson Hyperlegible"/>
          <w:color w:val="002C44"/>
          <w:sz w:val="21"/>
          <w:szCs w:val="21"/>
        </w:rPr>
        <w:t>WorldShare</w:t>
      </w:r>
      <w:r w:rsidR="00845FED" w:rsidRPr="00EC7512">
        <w:rPr>
          <w:rFonts w:ascii="Atkinson Hyperlegible" w:eastAsiaTheme="minorEastAsia" w:hAnsi="Atkinson Hyperlegible"/>
          <w:color w:val="002C44"/>
          <w:sz w:val="21"/>
          <w:szCs w:val="21"/>
        </w:rPr>
        <w:t xml:space="preserve"> </w:t>
      </w:r>
      <w:r w:rsidR="00315BF6" w:rsidRPr="00EC7512">
        <w:rPr>
          <w:rFonts w:ascii="Atkinson Hyperlegible" w:eastAsiaTheme="minorEastAsia" w:hAnsi="Atkinson Hyperlegible"/>
          <w:color w:val="002C44"/>
          <w:sz w:val="21"/>
          <w:szCs w:val="21"/>
        </w:rPr>
        <w:t>website</w:t>
      </w:r>
      <w:r w:rsidR="00845FED" w:rsidRPr="00EC7512">
        <w:rPr>
          <w:rFonts w:ascii="Atkinson Hyperlegible" w:eastAsiaTheme="minorEastAsia" w:hAnsi="Atkinson Hyperlegible"/>
          <w:color w:val="002C44"/>
          <w:sz w:val="21"/>
          <w:szCs w:val="21"/>
        </w:rPr>
        <w:t>s</w:t>
      </w:r>
    </w:p>
    <w:p w14:paraId="1C17CBC5" w14:textId="0495C60A" w:rsidR="00941288" w:rsidRPr="00EC7512" w:rsidRDefault="00941288"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Increasing WorldShare’s profile across different channels including print, direct marketing, </w:t>
      </w:r>
      <w:r w:rsidR="00C024EF" w:rsidRPr="00EC7512">
        <w:rPr>
          <w:rFonts w:ascii="Atkinson Hyperlegible" w:eastAsiaTheme="minorEastAsia" w:hAnsi="Atkinson Hyperlegible"/>
          <w:color w:val="002C44"/>
          <w:sz w:val="21"/>
          <w:szCs w:val="21"/>
        </w:rPr>
        <w:t xml:space="preserve">digital, traditional and </w:t>
      </w:r>
      <w:r w:rsidR="00B66F0E" w:rsidRPr="00EC7512">
        <w:rPr>
          <w:rFonts w:ascii="Atkinson Hyperlegible" w:eastAsiaTheme="minorEastAsia" w:hAnsi="Atkinson Hyperlegible"/>
          <w:color w:val="002C44"/>
          <w:sz w:val="21"/>
          <w:szCs w:val="21"/>
        </w:rPr>
        <w:t>social media</w:t>
      </w:r>
    </w:p>
    <w:p w14:paraId="00DB1BB8" w14:textId="588D6744" w:rsidR="00553DA2" w:rsidRPr="00EC7512" w:rsidRDefault="00553DA2"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Implement</w:t>
      </w:r>
      <w:r w:rsidR="004B7E59" w:rsidRPr="00EC7512">
        <w:rPr>
          <w:rFonts w:ascii="Atkinson Hyperlegible" w:eastAsiaTheme="minorEastAsia" w:hAnsi="Atkinson Hyperlegible"/>
          <w:color w:val="002C44"/>
          <w:sz w:val="21"/>
          <w:szCs w:val="21"/>
        </w:rPr>
        <w:t>ing</w:t>
      </w:r>
      <w:r w:rsidRPr="00EC7512">
        <w:rPr>
          <w:rFonts w:ascii="Atkinson Hyperlegible" w:eastAsiaTheme="minorEastAsia" w:hAnsi="Atkinson Hyperlegible"/>
          <w:color w:val="002C44"/>
          <w:sz w:val="21"/>
          <w:szCs w:val="21"/>
        </w:rPr>
        <w:t xml:space="preserve"> and enforc</w:t>
      </w:r>
      <w:r w:rsidR="004B7E59" w:rsidRPr="00EC7512">
        <w:rPr>
          <w:rFonts w:ascii="Atkinson Hyperlegible" w:eastAsiaTheme="minorEastAsia" w:hAnsi="Atkinson Hyperlegible"/>
          <w:color w:val="002C44"/>
          <w:sz w:val="21"/>
          <w:szCs w:val="21"/>
        </w:rPr>
        <w:t>ing</w:t>
      </w:r>
      <w:r w:rsidRPr="00EC7512">
        <w:rPr>
          <w:rFonts w:ascii="Atkinson Hyperlegible" w:eastAsiaTheme="minorEastAsia" w:hAnsi="Atkinson Hyperlegible"/>
          <w:color w:val="002C44"/>
          <w:sz w:val="21"/>
          <w:szCs w:val="21"/>
        </w:rPr>
        <w:t xml:space="preserve"> </w:t>
      </w:r>
      <w:r w:rsidR="00D16FD6" w:rsidRPr="00EC7512">
        <w:rPr>
          <w:rFonts w:ascii="Atkinson Hyperlegible" w:eastAsiaTheme="minorEastAsia" w:hAnsi="Atkinson Hyperlegible"/>
          <w:color w:val="002C44"/>
          <w:sz w:val="21"/>
          <w:szCs w:val="21"/>
        </w:rPr>
        <w:t>WorldShare branding according to guidelines</w:t>
      </w:r>
    </w:p>
    <w:p w14:paraId="57F1053A" w14:textId="108D27F9" w:rsidR="00000278" w:rsidRPr="00EC7512" w:rsidRDefault="00092834" w:rsidP="223760D1">
      <w:pP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Management and o</w:t>
      </w:r>
      <w:r w:rsidR="00000278" w:rsidRPr="00EC7512">
        <w:rPr>
          <w:rFonts w:ascii="Atkinson Hyperlegible" w:eastAsiaTheme="minorEastAsia" w:hAnsi="Atkinson Hyperlegible"/>
          <w:b/>
          <w:bCs/>
          <w:color w:val="002C44"/>
          <w:sz w:val="21"/>
          <w:szCs w:val="21"/>
        </w:rPr>
        <w:t>ther</w:t>
      </w:r>
    </w:p>
    <w:p w14:paraId="546278E8" w14:textId="35E32A2F" w:rsidR="00B66F0E" w:rsidRPr="00EC7512" w:rsidRDefault="00B66F0E" w:rsidP="223760D1">
      <w:pPr>
        <w:pStyle w:val="Default"/>
        <w:numPr>
          <w:ilvl w:val="0"/>
          <w:numId w:val="6"/>
        </w:numPr>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 xml:space="preserve">Leading and managing the supporter engagement team, </w:t>
      </w:r>
      <w:r w:rsidR="003F5915" w:rsidRPr="00EC7512">
        <w:rPr>
          <w:rFonts w:ascii="Atkinson Hyperlegible" w:eastAsiaTheme="minorEastAsia" w:hAnsi="Atkinson Hyperlegible" w:cstheme="minorBidi"/>
          <w:color w:val="002C44"/>
          <w:sz w:val="21"/>
          <w:szCs w:val="21"/>
        </w:rPr>
        <w:t>maintaining</w:t>
      </w:r>
      <w:r w:rsidR="00CC41CF" w:rsidRPr="00EC7512">
        <w:rPr>
          <w:rFonts w:ascii="Atkinson Hyperlegible" w:eastAsiaTheme="minorEastAsia" w:hAnsi="Atkinson Hyperlegible" w:cstheme="minorBidi"/>
          <w:color w:val="002C44"/>
          <w:sz w:val="21"/>
          <w:szCs w:val="21"/>
        </w:rPr>
        <w:t xml:space="preserve"> reporting metrics, </w:t>
      </w:r>
      <w:r w:rsidRPr="00EC7512">
        <w:rPr>
          <w:rFonts w:ascii="Atkinson Hyperlegible" w:eastAsiaTheme="minorEastAsia" w:hAnsi="Atkinson Hyperlegible" w:cstheme="minorBidi"/>
          <w:color w:val="002C44"/>
          <w:sz w:val="21"/>
          <w:szCs w:val="21"/>
        </w:rPr>
        <w:t xml:space="preserve">maximising efficiencies and ensuring alignment to the broader WorldShare strategy </w:t>
      </w:r>
    </w:p>
    <w:p w14:paraId="2DE8B6BA" w14:textId="0932CDB5" w:rsidR="003F5915" w:rsidRPr="00EC7512" w:rsidRDefault="003F5915" w:rsidP="223760D1">
      <w:pPr>
        <w:pStyle w:val="Default"/>
        <w:numPr>
          <w:ilvl w:val="0"/>
          <w:numId w:val="6"/>
        </w:numPr>
        <w:rPr>
          <w:rFonts w:ascii="Atkinson Hyperlegible" w:eastAsiaTheme="minorEastAsia" w:hAnsi="Atkinson Hyperlegible" w:cstheme="minorBidi"/>
          <w:color w:val="002C44"/>
          <w:sz w:val="21"/>
          <w:szCs w:val="21"/>
        </w:rPr>
      </w:pPr>
      <w:r w:rsidRPr="00EC7512">
        <w:rPr>
          <w:rFonts w:ascii="Atkinson Hyperlegible" w:eastAsiaTheme="minorEastAsia" w:hAnsi="Atkinson Hyperlegible" w:cstheme="minorBidi"/>
          <w:color w:val="002C44"/>
          <w:sz w:val="21"/>
          <w:szCs w:val="21"/>
        </w:rPr>
        <w:t xml:space="preserve">Supporting WorldShare Connect’s growth, website and collateral </w:t>
      </w:r>
    </w:p>
    <w:p w14:paraId="36140604" w14:textId="77777777" w:rsidR="00AE2BDE" w:rsidRPr="00EC7512" w:rsidRDefault="00AE2BDE"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Managing budgets and expenditure to achieve sustainable return on investment in line with broader organisational budgets</w:t>
      </w:r>
    </w:p>
    <w:p w14:paraId="4BDF4CA7" w14:textId="77777777" w:rsidR="00976E8D" w:rsidRPr="00EC7512" w:rsidRDefault="00976E8D" w:rsidP="223760D1">
      <w:pPr>
        <w:pStyle w:val="ListParagraph"/>
        <w:numPr>
          <w:ilvl w:val="0"/>
          <w:numId w:val="6"/>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Perform</w:t>
      </w:r>
      <w:r w:rsidR="00000278" w:rsidRPr="00EC7512">
        <w:rPr>
          <w:rFonts w:ascii="Atkinson Hyperlegible" w:eastAsiaTheme="minorEastAsia" w:hAnsi="Atkinson Hyperlegible"/>
          <w:color w:val="002C44"/>
          <w:sz w:val="21"/>
          <w:szCs w:val="21"/>
        </w:rPr>
        <w:t>ing</w:t>
      </w:r>
      <w:r w:rsidR="00B66F0E" w:rsidRPr="00EC7512">
        <w:rPr>
          <w:rFonts w:ascii="Atkinson Hyperlegible" w:eastAsiaTheme="minorEastAsia" w:hAnsi="Atkinson Hyperlegible"/>
          <w:color w:val="002C44"/>
          <w:sz w:val="21"/>
          <w:szCs w:val="21"/>
        </w:rPr>
        <w:t xml:space="preserve"> other duties as assigned</w:t>
      </w:r>
    </w:p>
    <w:p w14:paraId="508C8D84" w14:textId="77777777" w:rsidR="00091781" w:rsidRPr="00EC7512" w:rsidRDefault="00091781" w:rsidP="223760D1">
      <w:pPr>
        <w:pStyle w:val="ListParagraph"/>
        <w:ind w:left="1080"/>
        <w:rPr>
          <w:rFonts w:ascii="Atkinson Hyperlegible" w:eastAsiaTheme="minorEastAsia" w:hAnsi="Atkinson Hyperlegible"/>
          <w:color w:val="002C44"/>
          <w:sz w:val="21"/>
          <w:szCs w:val="21"/>
        </w:rPr>
      </w:pPr>
    </w:p>
    <w:p w14:paraId="3B1DDB8B" w14:textId="77777777" w:rsidR="00E17DE2" w:rsidRPr="00EC7512" w:rsidRDefault="00E17DE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Key attributes required</w:t>
      </w:r>
    </w:p>
    <w:p w14:paraId="037C2E21" w14:textId="77777777" w:rsidR="00E17DE2" w:rsidRPr="00EC7512" w:rsidRDefault="00731FAE" w:rsidP="223760D1">
      <w:pPr>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We are looking for someone with the following skills and experience:</w:t>
      </w:r>
    </w:p>
    <w:p w14:paraId="4E02582B" w14:textId="77777777" w:rsidR="00731FAE" w:rsidRPr="00EC7512" w:rsidRDefault="00731FAE"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Bachelor degree in marketing/fundraising o</w:t>
      </w:r>
      <w:r w:rsidR="008573AB" w:rsidRPr="00EC7512">
        <w:rPr>
          <w:rFonts w:ascii="Atkinson Hyperlegible" w:eastAsiaTheme="minorEastAsia" w:hAnsi="Atkinson Hyperlegible"/>
          <w:color w:val="002C44"/>
          <w:sz w:val="21"/>
          <w:szCs w:val="21"/>
        </w:rPr>
        <w:t>r other relevant qualifications</w:t>
      </w:r>
    </w:p>
    <w:p w14:paraId="4AFD3B98" w14:textId="2CFE0F1E" w:rsidR="00B66F0E" w:rsidRPr="00EC7512" w:rsidRDefault="00B66F0E"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A minimum 5</w:t>
      </w:r>
      <w:r w:rsidR="00315BF6" w:rsidRPr="00EC7512">
        <w:rPr>
          <w:rFonts w:ascii="Atkinson Hyperlegible" w:eastAsiaTheme="minorEastAsia" w:hAnsi="Atkinson Hyperlegible"/>
          <w:color w:val="002C44"/>
          <w:sz w:val="21"/>
          <w:szCs w:val="21"/>
        </w:rPr>
        <w:t xml:space="preserve"> years' experience in </w:t>
      </w:r>
      <w:r w:rsidR="00731FAE" w:rsidRPr="00EC7512">
        <w:rPr>
          <w:rFonts w:ascii="Atkinson Hyperlegible" w:eastAsiaTheme="minorEastAsia" w:hAnsi="Atkinson Hyperlegible"/>
          <w:color w:val="002C44"/>
          <w:sz w:val="21"/>
          <w:szCs w:val="21"/>
        </w:rPr>
        <w:t>fundraising</w:t>
      </w:r>
      <w:r w:rsidR="004B7E59" w:rsidRPr="00EC7512">
        <w:rPr>
          <w:rFonts w:ascii="Atkinson Hyperlegible" w:eastAsiaTheme="minorEastAsia" w:hAnsi="Atkinson Hyperlegible"/>
          <w:color w:val="002C44"/>
          <w:sz w:val="21"/>
          <w:szCs w:val="21"/>
        </w:rPr>
        <w:t xml:space="preserve">, sales </w:t>
      </w:r>
      <w:r w:rsidR="00731FAE" w:rsidRPr="00EC7512">
        <w:rPr>
          <w:rFonts w:ascii="Atkinson Hyperlegible" w:eastAsiaTheme="minorEastAsia" w:hAnsi="Atkinson Hyperlegible"/>
          <w:color w:val="002C44"/>
          <w:sz w:val="21"/>
          <w:szCs w:val="21"/>
        </w:rPr>
        <w:t xml:space="preserve">and/or marketing </w:t>
      </w:r>
      <w:r w:rsidR="00315BF6" w:rsidRPr="00EC7512">
        <w:rPr>
          <w:rFonts w:ascii="Atkinson Hyperlegible" w:eastAsiaTheme="minorEastAsia" w:hAnsi="Atkinson Hyperlegible"/>
          <w:color w:val="002C44"/>
          <w:sz w:val="21"/>
          <w:szCs w:val="21"/>
        </w:rPr>
        <w:t>roles</w:t>
      </w:r>
      <w:r w:rsidRPr="00EC7512">
        <w:rPr>
          <w:rFonts w:ascii="Atkinson Hyperlegible" w:eastAsiaTheme="minorEastAsia" w:hAnsi="Atkinson Hyperlegible"/>
          <w:color w:val="002C44"/>
          <w:sz w:val="21"/>
          <w:szCs w:val="21"/>
        </w:rPr>
        <w:t>, including in developing and delivering fundraising programs and managing financial budgets against measurable KPIs</w:t>
      </w:r>
    </w:p>
    <w:p w14:paraId="6FE4051E" w14:textId="77777777" w:rsidR="00315BF6" w:rsidRPr="00EC7512" w:rsidRDefault="00B66F0E"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Experience in leading and managing staff with a focus on high performance team-working and development</w:t>
      </w:r>
    </w:p>
    <w:p w14:paraId="19A53401" w14:textId="77777777" w:rsidR="00935900" w:rsidRPr="00EC7512" w:rsidRDefault="00935900"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Well-developed personal skills, including the ability to understand supporter insights and needs and to respond appropriately</w:t>
      </w:r>
    </w:p>
    <w:p w14:paraId="4104864A" w14:textId="38E0558E" w:rsidR="00315BF6" w:rsidRPr="00EC7512" w:rsidRDefault="00315BF6"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High level communication skills</w:t>
      </w:r>
      <w:r w:rsidR="00731FAE" w:rsidRPr="00EC7512">
        <w:rPr>
          <w:rFonts w:ascii="Atkinson Hyperlegible" w:eastAsiaTheme="minorEastAsia" w:hAnsi="Atkinson Hyperlegible"/>
          <w:color w:val="002C44"/>
          <w:sz w:val="21"/>
          <w:szCs w:val="21"/>
        </w:rPr>
        <w:t>,</w:t>
      </w:r>
      <w:r w:rsidRPr="00EC7512">
        <w:rPr>
          <w:rFonts w:ascii="Atkinson Hyperlegible" w:eastAsiaTheme="minorEastAsia" w:hAnsi="Atkinson Hyperlegible"/>
          <w:color w:val="002C44"/>
          <w:sz w:val="21"/>
          <w:szCs w:val="21"/>
        </w:rPr>
        <w:t xml:space="preserve"> </w:t>
      </w:r>
      <w:r w:rsidR="00CC41CF" w:rsidRPr="00EC7512">
        <w:rPr>
          <w:rFonts w:ascii="Atkinson Hyperlegible" w:eastAsiaTheme="minorEastAsia" w:hAnsi="Atkinson Hyperlegible"/>
          <w:color w:val="002C44"/>
          <w:sz w:val="21"/>
          <w:szCs w:val="21"/>
        </w:rPr>
        <w:t xml:space="preserve">and the ability to use </w:t>
      </w:r>
      <w:r w:rsidR="00935900" w:rsidRPr="00EC7512">
        <w:rPr>
          <w:rFonts w:ascii="Atkinson Hyperlegible" w:eastAsiaTheme="minorEastAsia" w:hAnsi="Atkinson Hyperlegible"/>
          <w:color w:val="002C44"/>
          <w:sz w:val="21"/>
          <w:szCs w:val="21"/>
        </w:rPr>
        <w:t>different styles for different audiences</w:t>
      </w:r>
    </w:p>
    <w:p w14:paraId="65A0A038" w14:textId="2270F284" w:rsidR="002656FF" w:rsidRPr="00EC7512" w:rsidRDefault="002656FF"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A proactive</w:t>
      </w:r>
      <w:r w:rsidR="00CC41CF" w:rsidRPr="00EC7512">
        <w:rPr>
          <w:rFonts w:ascii="Atkinson Hyperlegible" w:eastAsiaTheme="minorEastAsia" w:hAnsi="Atkinson Hyperlegible"/>
          <w:color w:val="002C44"/>
          <w:sz w:val="21"/>
          <w:szCs w:val="21"/>
        </w:rPr>
        <w:t>, results and</w:t>
      </w:r>
      <w:r w:rsidRPr="00EC7512">
        <w:rPr>
          <w:rFonts w:ascii="Atkinson Hyperlegible" w:eastAsiaTheme="minorEastAsia" w:hAnsi="Atkinson Hyperlegible"/>
          <w:color w:val="002C44"/>
          <w:sz w:val="21"/>
          <w:szCs w:val="21"/>
        </w:rPr>
        <w:t xml:space="preserve"> action-driven professional approach with the ability to generate ideas, think</w:t>
      </w:r>
      <w:r w:rsidR="008573AB" w:rsidRPr="00EC7512">
        <w:rPr>
          <w:rFonts w:ascii="Atkinson Hyperlegible" w:eastAsiaTheme="minorEastAsia" w:hAnsi="Atkinson Hyperlegible"/>
          <w:color w:val="002C44"/>
          <w:sz w:val="21"/>
          <w:szCs w:val="21"/>
        </w:rPr>
        <w:t xml:space="preserve"> innovatively and problem solve</w:t>
      </w:r>
    </w:p>
    <w:p w14:paraId="5E2F6E4A" w14:textId="77777777" w:rsidR="008573AB" w:rsidRPr="00EC7512" w:rsidRDefault="008573AB"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Strong organisational skills with the ability to deliver to deadlines and budget</w:t>
      </w:r>
    </w:p>
    <w:p w14:paraId="5CA706F1" w14:textId="77777777" w:rsidR="00935900" w:rsidRPr="00EC7512" w:rsidRDefault="00935900"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lastRenderedPageBreak/>
        <w:t>Demonstrated ability to respond effectively to challenges and to work effectively in a small diverse and busy team environment</w:t>
      </w:r>
    </w:p>
    <w:p w14:paraId="0EC22146" w14:textId="77777777" w:rsidR="00B86616" w:rsidRPr="00EC7512" w:rsidRDefault="00B86616"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Experience in using Customer Relationship Management </w:t>
      </w:r>
      <w:r w:rsidR="00B66F0E" w:rsidRPr="00EC7512">
        <w:rPr>
          <w:rFonts w:ascii="Atkinson Hyperlegible" w:eastAsiaTheme="minorEastAsia" w:hAnsi="Atkinson Hyperlegible"/>
          <w:color w:val="002C44"/>
          <w:sz w:val="21"/>
          <w:szCs w:val="21"/>
        </w:rPr>
        <w:t xml:space="preserve">(ideally Salesforce) </w:t>
      </w:r>
      <w:r w:rsidRPr="00EC7512">
        <w:rPr>
          <w:rFonts w:ascii="Atkinson Hyperlegible" w:eastAsiaTheme="minorEastAsia" w:hAnsi="Atkinson Hyperlegible"/>
          <w:color w:val="002C44"/>
          <w:sz w:val="21"/>
          <w:szCs w:val="21"/>
        </w:rPr>
        <w:t>and Content Management Systems</w:t>
      </w:r>
    </w:p>
    <w:p w14:paraId="4883261D" w14:textId="77777777" w:rsidR="00315BF6" w:rsidRPr="00EC7512" w:rsidRDefault="00315BF6"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Alignment with WorldShare's Christian mission and vision</w:t>
      </w:r>
      <w:r w:rsidR="005F7558" w:rsidRPr="00EC7512">
        <w:rPr>
          <w:rFonts w:ascii="Atkinson Hyperlegible" w:eastAsiaTheme="minorEastAsia" w:hAnsi="Atkinson Hyperlegible"/>
          <w:color w:val="002C44"/>
          <w:sz w:val="21"/>
          <w:szCs w:val="21"/>
        </w:rPr>
        <w:t>, ability to participate in Christian activities at WorldShare including times of prayer,</w:t>
      </w:r>
      <w:r w:rsidRPr="00EC7512">
        <w:rPr>
          <w:rFonts w:ascii="Atkinson Hyperlegible" w:eastAsiaTheme="minorEastAsia" w:hAnsi="Atkinson Hyperlegible"/>
          <w:color w:val="002C44"/>
          <w:sz w:val="21"/>
          <w:szCs w:val="21"/>
        </w:rPr>
        <w:t xml:space="preserve"> and a commitment to international aid and development in a Christian environment </w:t>
      </w:r>
    </w:p>
    <w:p w14:paraId="6A59FC67" w14:textId="64125076" w:rsidR="00E17DE2" w:rsidRPr="00EC7512" w:rsidRDefault="007821FA" w:rsidP="223760D1">
      <w:pPr>
        <w:pStyle w:val="ListParagraph"/>
        <w:numPr>
          <w:ilvl w:val="0"/>
          <w:numId w:val="3"/>
        </w:num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Experience in a</w:t>
      </w:r>
      <w:r w:rsidR="00E17DE2" w:rsidRPr="00EC7512">
        <w:rPr>
          <w:rFonts w:ascii="Atkinson Hyperlegible" w:eastAsiaTheme="minorEastAsia" w:hAnsi="Atkinson Hyperlegible"/>
          <w:color w:val="002C44"/>
          <w:sz w:val="21"/>
          <w:szCs w:val="21"/>
        </w:rPr>
        <w:t xml:space="preserve"> comparable working environment, including working for a no</w:t>
      </w:r>
      <w:r w:rsidR="00D86B79" w:rsidRPr="00EC7512">
        <w:rPr>
          <w:rFonts w:ascii="Atkinson Hyperlegible" w:eastAsiaTheme="minorEastAsia" w:hAnsi="Atkinson Hyperlegible"/>
          <w:color w:val="002C44"/>
          <w:sz w:val="21"/>
          <w:szCs w:val="21"/>
        </w:rPr>
        <w:t>t</w:t>
      </w:r>
      <w:r w:rsidR="00E17DE2" w:rsidRPr="00EC7512">
        <w:rPr>
          <w:rFonts w:ascii="Atkinson Hyperlegible" w:eastAsiaTheme="minorEastAsia" w:hAnsi="Atkinson Hyperlegible"/>
          <w:color w:val="002C44"/>
          <w:sz w:val="21"/>
          <w:szCs w:val="21"/>
        </w:rPr>
        <w:t xml:space="preserve">-for-profit or Christian development and mission organisation (highly regarded) </w:t>
      </w:r>
      <w:r w:rsidR="009A79EA" w:rsidRPr="00EC7512">
        <w:rPr>
          <w:rFonts w:ascii="Atkinson Hyperlegible" w:eastAsiaTheme="minorEastAsia" w:hAnsi="Atkinson Hyperlegible"/>
          <w:color w:val="002C44"/>
          <w:sz w:val="21"/>
          <w:szCs w:val="21"/>
          <w:lang w:val="en-US"/>
        </w:rPr>
        <w:t>`</w:t>
      </w:r>
      <w:r w:rsidR="00C87D40" w:rsidRPr="00EC7512">
        <w:rPr>
          <w:rFonts w:ascii="Atkinson Hyperlegible" w:eastAsiaTheme="minorEastAsia" w:hAnsi="Atkinson Hyperlegible"/>
          <w:color w:val="002C44"/>
          <w:sz w:val="21"/>
          <w:szCs w:val="21"/>
          <w:lang w:val="en-US"/>
        </w:rPr>
        <w:t>`</w:t>
      </w:r>
    </w:p>
    <w:p w14:paraId="3E1318A9" w14:textId="77777777" w:rsidR="00106439" w:rsidRPr="00EC7512" w:rsidRDefault="00106439" w:rsidP="223760D1">
      <w:pPr>
        <w:tabs>
          <w:tab w:val="left" w:pos="709"/>
        </w:tabs>
        <w:spacing w:line="254" w:lineRule="auto"/>
        <w:ind w:right="308"/>
        <w:rPr>
          <w:rFonts w:ascii="Atkinson Hyperlegible" w:eastAsiaTheme="minorEastAsia" w:hAnsi="Atkinson Hyperlegible"/>
          <w:color w:val="002C44"/>
          <w:sz w:val="21"/>
          <w:szCs w:val="21"/>
        </w:rPr>
      </w:pPr>
    </w:p>
    <w:p w14:paraId="7DA5E8AE" w14:textId="590C95AE" w:rsidR="00106439" w:rsidRPr="00EC7512" w:rsidRDefault="00EC751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Why work with us?</w:t>
      </w:r>
    </w:p>
    <w:p w14:paraId="7DE5C31F"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WorldShare has a deep and rich history of supporting local Christian partnerships around the world, and we are ambitious and innovative about our future. </w:t>
      </w:r>
    </w:p>
    <w:p w14:paraId="03A272BE"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are passionate about our cause of restoring hope and transforming lives – and by working with WorldShare, you will make a direct contribution to this vision.</w:t>
      </w:r>
    </w:p>
    <w:p w14:paraId="6A6F93E5"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do things differently:</w:t>
      </w:r>
    </w:p>
    <w:p w14:paraId="5589B9BE"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support locally led development as we believe this is the most effective and sustainable way to truly transform lives. We know that local people best understand their communities, both the problems and the solutions, and they are with their communities for the long haul.</w:t>
      </w:r>
    </w:p>
    <w:p w14:paraId="1FA78A0A"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deliberately seek out grassroot organisations which typically miss out on funding from larger international NGOs. Our partners might be small, but they make a big impact! Choosing grassroot organisations means that we deliberately choose to engage in deeper, more intensive partnership support.</w:t>
      </w:r>
    </w:p>
    <w:p w14:paraId="79675734"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believe that the gospel is best shown in word AND deed and our overseas partners pursue integral mission.</w:t>
      </w:r>
    </w:p>
    <w:p w14:paraId="0C89613A" w14:textId="77777777" w:rsidR="00106439" w:rsidRPr="00EC7512" w:rsidRDefault="00106439" w:rsidP="223760D1">
      <w:pPr>
        <w:pStyle w:val="ListParagraph"/>
        <w:widowControl w:val="0"/>
        <w:numPr>
          <w:ilvl w:val="0"/>
          <w:numId w:val="16"/>
        </w:numPr>
        <w:autoSpaceDE w:val="0"/>
        <w:autoSpaceDN w:val="0"/>
        <w:spacing w:before="1" w:after="0" w:line="240" w:lineRule="auto"/>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We love partnership and we delight in connecting Australians with partnerships overseas. Together, we can do more. We all have a part to play.</w:t>
      </w:r>
    </w:p>
    <w:p w14:paraId="0D63A0F3" w14:textId="77777777" w:rsidR="00106439" w:rsidRPr="00EC7512" w:rsidRDefault="00106439" w:rsidP="223760D1">
      <w:pPr>
        <w:rPr>
          <w:rFonts w:ascii="Atkinson Hyperlegible" w:eastAsiaTheme="minorEastAsia" w:hAnsi="Atkinson Hyperlegible"/>
          <w:color w:val="002C44"/>
          <w:sz w:val="21"/>
          <w:szCs w:val="21"/>
        </w:rPr>
      </w:pPr>
    </w:p>
    <w:p w14:paraId="42224A91"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WorldShare employees enjoy a fun, collaborative environment, as well as competitive remuneration with salary packaging benefits, workplace flexibility, regular time for spiritual practices, paid parental leave and professional development. </w:t>
      </w:r>
    </w:p>
    <w:p w14:paraId="389370AC" w14:textId="77777777" w:rsidR="00106439" w:rsidRPr="00EC7512" w:rsidRDefault="00106439" w:rsidP="223760D1">
      <w:pPr>
        <w:rPr>
          <w:rFonts w:ascii="Atkinson Hyperlegible" w:eastAsiaTheme="minorEastAsia" w:hAnsi="Atkinson Hyperlegible"/>
          <w:color w:val="002C44"/>
          <w:sz w:val="21"/>
          <w:szCs w:val="21"/>
        </w:rPr>
      </w:pPr>
    </w:p>
    <w:p w14:paraId="0B5641B7"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These are WorldShare values which we aim to live out in all we do: </w:t>
      </w:r>
      <w:r w:rsidRPr="00EC7512">
        <w:rPr>
          <w:rFonts w:ascii="Atkinson Hyperlegible" w:hAnsi="Atkinson Hyperlegible"/>
          <w:color w:val="002C44"/>
        </w:rPr>
        <w:br/>
      </w:r>
    </w:p>
    <w:p w14:paraId="0723CB0C"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Love Like Jesus (LOVE)</w:t>
      </w:r>
    </w:p>
    <w:p w14:paraId="03313C5E"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My command is this: Love each other as I have loved you. John 15:12 (NIV)</w:t>
      </w:r>
    </w:p>
    <w:p w14:paraId="12E58DAF"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lastRenderedPageBreak/>
        <w:t>We believe we are all created in God’s image. Jesus showed us how and who to love and that the outcast and forgotten are valuable in God’s eyes. He calls us to do the same. In all our work and relationships, we aim to love like Jesus.</w:t>
      </w:r>
    </w:p>
    <w:p w14:paraId="0B793A83" w14:textId="77777777" w:rsidR="00106439" w:rsidRPr="00EC7512" w:rsidRDefault="00106439" w:rsidP="223760D1">
      <w:pPr>
        <w:rPr>
          <w:rFonts w:ascii="Atkinson Hyperlegible" w:eastAsiaTheme="minorEastAsia" w:hAnsi="Atkinson Hyperlegible"/>
          <w:color w:val="002C44"/>
          <w:sz w:val="21"/>
          <w:szCs w:val="21"/>
        </w:rPr>
      </w:pPr>
    </w:p>
    <w:p w14:paraId="44C66617"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Empower Transformation (EMPOWERMENT)</w:t>
      </w:r>
    </w:p>
    <w:p w14:paraId="0A476A88"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Therefore encourage one another and build each other up. 1 Thessalonians 5:11 (NIV)</w:t>
      </w:r>
    </w:p>
    <w:p w14:paraId="70CEA5A4"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Jesus came so that we may have life and have it to the full. In our work with communities, partners and each other we commit to encourage, equip and empower one another to reach our full potential.</w:t>
      </w:r>
    </w:p>
    <w:p w14:paraId="42B5744C" w14:textId="77777777" w:rsidR="00106439" w:rsidRPr="00EC7512" w:rsidRDefault="00106439" w:rsidP="223760D1">
      <w:pPr>
        <w:rPr>
          <w:rFonts w:ascii="Atkinson Hyperlegible" w:eastAsiaTheme="minorEastAsia" w:hAnsi="Atkinson Hyperlegible"/>
          <w:color w:val="002C44"/>
          <w:sz w:val="21"/>
          <w:szCs w:val="21"/>
        </w:rPr>
      </w:pPr>
    </w:p>
    <w:p w14:paraId="463B5ADB"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Strive for Excellence (EXCELLENCE)</w:t>
      </w:r>
    </w:p>
    <w:p w14:paraId="6E1955D4"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Whatever you do, work at it with all your heart, as working for the Lord. Colossians 3:23 (NIV)</w:t>
      </w:r>
    </w:p>
    <w:p w14:paraId="5CFE90C9"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In all that we do, we are professional, continuously improving and innovative in a way that brings glory to God.</w:t>
      </w:r>
    </w:p>
    <w:p w14:paraId="2D056914" w14:textId="77777777" w:rsidR="00106439" w:rsidRPr="00EC7512" w:rsidRDefault="00106439" w:rsidP="223760D1">
      <w:pPr>
        <w:rPr>
          <w:rFonts w:ascii="Atkinson Hyperlegible" w:eastAsiaTheme="minorEastAsia" w:hAnsi="Atkinson Hyperlegible"/>
          <w:color w:val="002C44"/>
          <w:sz w:val="21"/>
          <w:szCs w:val="21"/>
        </w:rPr>
      </w:pPr>
    </w:p>
    <w:p w14:paraId="439CF9FC"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Walk in Partnership (PARTNERSHIP)</w:t>
      </w:r>
    </w:p>
    <w:p w14:paraId="782F0A97"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For we are partners working together for God. 1 Corinthians 3:9 (GNT)</w:t>
      </w:r>
    </w:p>
    <w:p w14:paraId="3FB63F16"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Together we are the body of Christ. We walk with our partners, supporters and each other in long-term, respectful relationships. Through these genuine partnerships we increase our impact and grow the Kingdom of God more than we could alone.</w:t>
      </w:r>
    </w:p>
    <w:p w14:paraId="4D9F0F20" w14:textId="77777777" w:rsidR="00106439" w:rsidRPr="00EC7512" w:rsidRDefault="00106439" w:rsidP="223760D1">
      <w:pPr>
        <w:rPr>
          <w:rFonts w:ascii="Atkinson Hyperlegible" w:eastAsiaTheme="minorEastAsia" w:hAnsi="Atkinson Hyperlegible"/>
          <w:color w:val="002C44"/>
          <w:sz w:val="21"/>
          <w:szCs w:val="21"/>
        </w:rPr>
      </w:pPr>
    </w:p>
    <w:p w14:paraId="6A141A2F" w14:textId="77777777" w:rsidR="00106439" w:rsidRPr="00EC7512" w:rsidRDefault="00106439" w:rsidP="223760D1">
      <w:pPr>
        <w:pStyle w:val="ListParagraph"/>
        <w:widowControl w:val="0"/>
        <w:numPr>
          <w:ilvl w:val="0"/>
          <w:numId w:val="15"/>
        </w:numPr>
        <w:autoSpaceDE w:val="0"/>
        <w:autoSpaceDN w:val="0"/>
        <w:spacing w:before="1" w:after="0" w:line="240" w:lineRule="auto"/>
        <w:rPr>
          <w:rFonts w:ascii="Atkinson Hyperlegible" w:eastAsiaTheme="minorEastAsia" w:hAnsi="Atkinson Hyperlegible"/>
          <w:b/>
          <w:bCs/>
          <w:color w:val="002C44"/>
          <w:sz w:val="21"/>
          <w:szCs w:val="21"/>
        </w:rPr>
      </w:pPr>
      <w:r w:rsidRPr="00EC7512">
        <w:rPr>
          <w:rFonts w:ascii="Atkinson Hyperlegible" w:eastAsiaTheme="minorEastAsia" w:hAnsi="Atkinson Hyperlegible"/>
          <w:b/>
          <w:bCs/>
          <w:color w:val="002C44"/>
          <w:sz w:val="21"/>
          <w:szCs w:val="21"/>
        </w:rPr>
        <w:t>Work with Integrity (INTEGRITY)</w:t>
      </w:r>
    </w:p>
    <w:p w14:paraId="203D7BEE" w14:textId="77777777" w:rsidR="00106439" w:rsidRPr="00EC7512" w:rsidRDefault="00106439" w:rsidP="223760D1">
      <w:pPr>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Our purpose is to do what is right, not only in the sight of the Lord, but also in the sight of others. 2 Corinthians 8:21 (GNT)</w:t>
      </w:r>
    </w:p>
    <w:p w14:paraId="71C820CA" w14:textId="77777777" w:rsidR="00106439" w:rsidRPr="00EC7512" w:rsidRDefault="00106439" w:rsidP="223760D1">
      <w:pPr>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In all that we do, with our partners, supporters and each other, we demonstrate honesty, transparency and integrity as though representing the Lord.</w:t>
      </w:r>
    </w:p>
    <w:p w14:paraId="0727E0D7" w14:textId="3DC782DB" w:rsidR="223760D1" w:rsidRPr="00EC7512" w:rsidRDefault="223760D1" w:rsidP="223760D1">
      <w:pPr>
        <w:rPr>
          <w:rFonts w:ascii="Atkinson Hyperlegible" w:eastAsiaTheme="minorEastAsia" w:hAnsi="Atkinson Hyperlegible"/>
          <w:color w:val="002C44"/>
          <w:sz w:val="21"/>
          <w:szCs w:val="21"/>
        </w:rPr>
      </w:pPr>
    </w:p>
    <w:p w14:paraId="6A8841BE" w14:textId="733D4F19" w:rsidR="00106439" w:rsidRPr="00EC7512" w:rsidRDefault="236AACA0" w:rsidP="223760D1">
      <w:pPr>
        <w:pStyle w:val="ListParagraph"/>
        <w:numPr>
          <w:ilvl w:val="0"/>
          <w:numId w:val="15"/>
        </w:num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b/>
          <w:bCs/>
          <w:color w:val="002C44"/>
          <w:sz w:val="21"/>
          <w:szCs w:val="21"/>
        </w:rPr>
        <w:t>Embrace And Drive Change (INNOVATION)</w:t>
      </w:r>
      <w:r w:rsidRPr="00EC7512">
        <w:rPr>
          <w:rFonts w:ascii="Atkinson Hyperlegible" w:eastAsiaTheme="minorEastAsia" w:hAnsi="Atkinson Hyperlegible"/>
          <w:color w:val="002C44"/>
          <w:sz w:val="21"/>
          <w:szCs w:val="21"/>
        </w:rPr>
        <w:t xml:space="preserve"> </w:t>
      </w:r>
    </w:p>
    <w:p w14:paraId="0A6BC39D" w14:textId="22E3A449" w:rsidR="00106439" w:rsidRPr="00EC7512" w:rsidRDefault="236AACA0" w:rsidP="223760D1">
      <w:pPr>
        <w:tabs>
          <w:tab w:val="left" w:pos="709"/>
        </w:tabs>
        <w:spacing w:before="5"/>
        <w:rPr>
          <w:rFonts w:ascii="Atkinson Hyperlegible" w:eastAsiaTheme="minorEastAsia" w:hAnsi="Atkinson Hyperlegible"/>
          <w:i/>
          <w:iCs/>
          <w:color w:val="002C44"/>
          <w:sz w:val="21"/>
          <w:szCs w:val="21"/>
        </w:rPr>
      </w:pPr>
      <w:r w:rsidRPr="00EC7512">
        <w:rPr>
          <w:rFonts w:ascii="Atkinson Hyperlegible" w:eastAsiaTheme="minorEastAsia" w:hAnsi="Atkinson Hyperlegible"/>
          <w:i/>
          <w:iCs/>
          <w:color w:val="002C44"/>
          <w:sz w:val="21"/>
          <w:szCs w:val="21"/>
        </w:rPr>
        <w:t xml:space="preserve">‘Well done, you good and faithful servant!’ said his master. ‘You have been faithful in managing small amounts, so I will put you in charge of large amounts. Come on in and share my happiness!’ Matthew 25:21 (GNT) </w: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begin"/>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r w:rsidR="001B6665">
        <w:rPr>
          <w:rFonts w:ascii="Atkinson Hyperlegible" w:eastAsiaTheme="minorEastAsia" w:hAnsi="Atkinson Hyperlegible"/>
          <w:i/>
          <w:iCs/>
          <w:color w:val="002C44"/>
          <w:sz w:val="21"/>
          <w:szCs w:val="21"/>
        </w:rPr>
        <w:instrText xml:space="preserve"> </w:instrText>
      </w:r>
      <w:r w:rsidR="001B6665">
        <w:rPr>
          <w:rFonts w:ascii="Atkinson Hyperlegible" w:eastAsiaTheme="minorEastAsia" w:hAnsi="Atkinson Hyperlegible"/>
          <w:i/>
          <w:iCs/>
          <w:color w:val="002C44"/>
          <w:sz w:val="21"/>
          <w:szCs w:val="21"/>
        </w:rPr>
        <w:fldChar w:fldCharType="end"/>
      </w:r>
    </w:p>
    <w:p w14:paraId="259EE297" w14:textId="25532FAC" w:rsidR="00106439" w:rsidRPr="00EC7512" w:rsidRDefault="236AACA0" w:rsidP="223760D1">
      <w:p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 xml:space="preserve">We seek out and implement ways to improve our effectiveness, so that the resources we have can be used for greatest impact. </w:t>
      </w:r>
    </w:p>
    <w:p w14:paraId="7EACFC30" w14:textId="21B81F4A" w:rsidR="223760D1" w:rsidRPr="00EC7512" w:rsidRDefault="223760D1" w:rsidP="223760D1">
      <w:pPr>
        <w:tabs>
          <w:tab w:val="left" w:pos="709"/>
        </w:tabs>
        <w:spacing w:before="5"/>
        <w:rPr>
          <w:rFonts w:ascii="Atkinson Hyperlegible" w:eastAsiaTheme="minorEastAsia" w:hAnsi="Atkinson Hyperlegible"/>
          <w:color w:val="002C44"/>
          <w:sz w:val="21"/>
          <w:szCs w:val="21"/>
        </w:rPr>
      </w:pPr>
    </w:p>
    <w:p w14:paraId="5B678269" w14:textId="5331F595" w:rsidR="00106439" w:rsidRPr="00EC7512" w:rsidRDefault="00EC751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Questions about the role?</w:t>
      </w:r>
    </w:p>
    <w:p w14:paraId="62A0C94F" w14:textId="39CD566B" w:rsidR="00106439" w:rsidRPr="00EC7512" w:rsidRDefault="00106439" w:rsidP="223760D1">
      <w:p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Please contact WorldShare’s CEO</w:t>
      </w:r>
      <w:r w:rsidR="3713AF7E" w:rsidRPr="00EC7512">
        <w:rPr>
          <w:rFonts w:ascii="Atkinson Hyperlegible" w:eastAsiaTheme="minorEastAsia" w:hAnsi="Atkinson Hyperlegible"/>
          <w:color w:val="002C44"/>
          <w:sz w:val="21"/>
          <w:szCs w:val="21"/>
        </w:rPr>
        <w:t xml:space="preserve"> (interim)</w:t>
      </w:r>
      <w:r w:rsidRPr="00EC7512">
        <w:rPr>
          <w:rFonts w:ascii="Atkinson Hyperlegible" w:eastAsiaTheme="minorEastAsia" w:hAnsi="Atkinson Hyperlegible"/>
          <w:color w:val="002C44"/>
          <w:sz w:val="21"/>
          <w:szCs w:val="21"/>
        </w:rPr>
        <w:t>, Jo</w:t>
      </w:r>
      <w:r w:rsidR="506EDC13" w:rsidRPr="00EC7512">
        <w:rPr>
          <w:rFonts w:ascii="Atkinson Hyperlegible" w:eastAsiaTheme="minorEastAsia" w:hAnsi="Atkinson Hyperlegible"/>
          <w:color w:val="002C44"/>
          <w:sz w:val="21"/>
          <w:szCs w:val="21"/>
        </w:rPr>
        <w:t>hn Lamerton</w:t>
      </w:r>
      <w:r w:rsidRPr="00EC7512">
        <w:rPr>
          <w:rFonts w:ascii="Atkinson Hyperlegible" w:eastAsiaTheme="minorEastAsia" w:hAnsi="Atkinson Hyperlegible"/>
          <w:color w:val="002C44"/>
          <w:sz w:val="21"/>
          <w:szCs w:val="21"/>
        </w:rPr>
        <w:t xml:space="preserve">, on (02) 9712 8222 or by email at </w:t>
      </w:r>
      <w:hyperlink r:id="rId12">
        <w:r w:rsidRPr="00EC7512">
          <w:rPr>
            <w:rStyle w:val="Hyperlink"/>
            <w:rFonts w:ascii="Atkinson Hyperlegible" w:eastAsiaTheme="minorEastAsia" w:hAnsi="Atkinson Hyperlegible"/>
            <w:color w:val="002C44"/>
            <w:sz w:val="21"/>
            <w:szCs w:val="21"/>
          </w:rPr>
          <w:t>recruitment@worldshare.org.au</w:t>
        </w:r>
      </w:hyperlink>
      <w:r w:rsidRPr="00EC7512">
        <w:rPr>
          <w:rFonts w:ascii="Atkinson Hyperlegible" w:eastAsiaTheme="minorEastAsia" w:hAnsi="Atkinson Hyperlegible"/>
          <w:color w:val="002C44"/>
          <w:sz w:val="21"/>
          <w:szCs w:val="21"/>
        </w:rPr>
        <w:t xml:space="preserve"> </w:t>
      </w:r>
    </w:p>
    <w:p w14:paraId="4D57C19A" w14:textId="77777777" w:rsidR="00106439" w:rsidRPr="00EC7512" w:rsidRDefault="00106439" w:rsidP="223760D1">
      <w:pPr>
        <w:tabs>
          <w:tab w:val="left" w:pos="709"/>
        </w:tabs>
        <w:spacing w:before="5"/>
        <w:rPr>
          <w:rFonts w:ascii="Atkinson Hyperlegible" w:eastAsiaTheme="minorEastAsia" w:hAnsi="Atkinson Hyperlegible"/>
          <w:color w:val="002C44"/>
          <w:sz w:val="21"/>
          <w:szCs w:val="21"/>
        </w:rPr>
      </w:pPr>
    </w:p>
    <w:p w14:paraId="3AAB0BFC" w14:textId="73FACDAF" w:rsidR="00106439" w:rsidRPr="00EC7512" w:rsidRDefault="00EC7512" w:rsidP="223760D1">
      <w:pPr>
        <w:keepNext/>
        <w:rPr>
          <w:rFonts w:ascii="Atkinson Hyperlegible" w:eastAsiaTheme="minorEastAsia" w:hAnsi="Atkinson Hyperlegible"/>
          <w:b/>
          <w:bCs/>
          <w:color w:val="00ACDC"/>
          <w:sz w:val="21"/>
          <w:szCs w:val="21"/>
        </w:rPr>
      </w:pPr>
      <w:r w:rsidRPr="00EC7512">
        <w:rPr>
          <w:rFonts w:ascii="Atkinson Hyperlegible" w:eastAsiaTheme="minorEastAsia" w:hAnsi="Atkinson Hyperlegible"/>
          <w:b/>
          <w:bCs/>
          <w:color w:val="00ACDC"/>
          <w:sz w:val="21"/>
          <w:szCs w:val="21"/>
        </w:rPr>
        <w:t>Child protection</w:t>
      </w:r>
    </w:p>
    <w:p w14:paraId="0A7407F2" w14:textId="77777777" w:rsidR="00106439" w:rsidRPr="00EC7512" w:rsidRDefault="00106439" w:rsidP="223760D1">
      <w:pPr>
        <w:tabs>
          <w:tab w:val="left" w:pos="709"/>
        </w:tabs>
        <w:spacing w:before="5"/>
        <w:rPr>
          <w:rFonts w:ascii="Atkinson Hyperlegible" w:eastAsiaTheme="minorEastAsia" w:hAnsi="Atkinson Hyperlegible"/>
          <w:color w:val="002C44"/>
          <w:sz w:val="21"/>
          <w:szCs w:val="21"/>
        </w:rPr>
      </w:pPr>
      <w:r w:rsidRPr="00EC7512">
        <w:rPr>
          <w:rFonts w:ascii="Atkinson Hyperlegible" w:eastAsiaTheme="minorEastAsia" w:hAnsi="Atkinson Hyperlegible"/>
          <w:color w:val="002C44"/>
          <w:sz w:val="21"/>
          <w:szCs w:val="21"/>
        </w:rPr>
        <w:t>WorldShare is committed to the protection of children from all forms of harm. All employees are required to sign a Child Protection Code of Conduct and undergo a Working with Children’s Check and a Federal Police check prior to commencement.</w:t>
      </w:r>
    </w:p>
    <w:p w14:paraId="1934DB67" w14:textId="77777777" w:rsidR="00E1431C" w:rsidRPr="00EC7512" w:rsidRDefault="00E1431C" w:rsidP="00B86616">
      <w:pPr>
        <w:rPr>
          <w:rFonts w:ascii="Atkinson Hyperlegible" w:hAnsi="Atkinson Hyperlegible"/>
          <w:color w:val="002C44"/>
          <w:sz w:val="21"/>
          <w:szCs w:val="21"/>
        </w:rPr>
      </w:pPr>
    </w:p>
    <w:p w14:paraId="1BD1CC0C" w14:textId="77777777" w:rsidR="00E1431C" w:rsidRPr="00EC7512" w:rsidRDefault="00E1431C" w:rsidP="00B86616">
      <w:pPr>
        <w:rPr>
          <w:rFonts w:ascii="Atkinson Hyperlegible" w:hAnsi="Atkinson Hyperlegible"/>
          <w:color w:val="002C44"/>
          <w:sz w:val="21"/>
          <w:szCs w:val="21"/>
        </w:rPr>
      </w:pPr>
    </w:p>
    <w:p w14:paraId="5A8DA2BA" w14:textId="77777777" w:rsidR="00E1431C" w:rsidRPr="00EC7512" w:rsidRDefault="00E1431C" w:rsidP="00B86616">
      <w:pPr>
        <w:rPr>
          <w:rFonts w:ascii="Atkinson Hyperlegible" w:hAnsi="Atkinson Hyperlegible"/>
          <w:color w:val="002C44"/>
          <w:sz w:val="21"/>
          <w:szCs w:val="21"/>
        </w:rPr>
      </w:pPr>
    </w:p>
    <w:sectPr w:rsidR="00E1431C" w:rsidRPr="00EC751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239C" w14:textId="77777777" w:rsidR="001A02E3" w:rsidRDefault="001A02E3">
      <w:pPr>
        <w:spacing w:after="0" w:line="240" w:lineRule="auto"/>
      </w:pPr>
      <w:r>
        <w:separator/>
      </w:r>
    </w:p>
  </w:endnote>
  <w:endnote w:type="continuationSeparator" w:id="0">
    <w:p w14:paraId="5384B6BF" w14:textId="77777777" w:rsidR="001A02E3" w:rsidRDefault="001A02E3">
      <w:pPr>
        <w:spacing w:after="0" w:line="240" w:lineRule="auto"/>
      </w:pPr>
      <w:r>
        <w:continuationSeparator/>
      </w:r>
    </w:p>
  </w:endnote>
  <w:endnote w:type="continuationNotice" w:id="1">
    <w:p w14:paraId="7B98BC1D" w14:textId="77777777" w:rsidR="001A02E3" w:rsidRDefault="001A02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tkinson Hyperlegible" w:hAnsi="Atkinson Hyperlegible"/>
        <w:color w:val="002C44"/>
        <w:sz w:val="18"/>
        <w:szCs w:val="18"/>
      </w:rPr>
      <w:id w:val="372734044"/>
      <w:docPartObj>
        <w:docPartGallery w:val="Page Numbers (Bottom of Page)"/>
        <w:docPartUnique/>
      </w:docPartObj>
    </w:sdtPr>
    <w:sdtEndPr>
      <w:rPr>
        <w:noProof/>
      </w:rPr>
    </w:sdtEndPr>
    <w:sdtContent>
      <w:p w14:paraId="449FD0BC" w14:textId="1E9406A1" w:rsidR="00106439" w:rsidRPr="001B6665" w:rsidRDefault="00106439">
        <w:pPr>
          <w:pStyle w:val="Footer"/>
          <w:jc w:val="right"/>
          <w:rPr>
            <w:rFonts w:ascii="Atkinson Hyperlegible" w:hAnsi="Atkinson Hyperlegible"/>
            <w:color w:val="002C44"/>
            <w:sz w:val="18"/>
            <w:szCs w:val="18"/>
          </w:rPr>
        </w:pPr>
        <w:r w:rsidRPr="001B6665">
          <w:rPr>
            <w:rFonts w:ascii="Atkinson Hyperlegible" w:hAnsi="Atkinson Hyperlegible"/>
            <w:color w:val="002C44"/>
            <w:sz w:val="18"/>
            <w:szCs w:val="18"/>
          </w:rPr>
          <w:fldChar w:fldCharType="begin"/>
        </w:r>
        <w:r w:rsidRPr="001B6665">
          <w:rPr>
            <w:rFonts w:ascii="Atkinson Hyperlegible" w:hAnsi="Atkinson Hyperlegible"/>
            <w:color w:val="002C44"/>
            <w:sz w:val="18"/>
            <w:szCs w:val="18"/>
          </w:rPr>
          <w:instrText xml:space="preserve"> PAGE   \* MERGEFORMAT </w:instrText>
        </w:r>
        <w:r w:rsidRPr="001B6665">
          <w:rPr>
            <w:rFonts w:ascii="Atkinson Hyperlegible" w:hAnsi="Atkinson Hyperlegible"/>
            <w:color w:val="002C44"/>
            <w:sz w:val="18"/>
            <w:szCs w:val="18"/>
          </w:rPr>
          <w:fldChar w:fldCharType="separate"/>
        </w:r>
        <w:r w:rsidRPr="001B6665">
          <w:rPr>
            <w:rFonts w:ascii="Atkinson Hyperlegible" w:hAnsi="Atkinson Hyperlegible"/>
            <w:noProof/>
            <w:color w:val="002C44"/>
            <w:sz w:val="18"/>
            <w:szCs w:val="18"/>
          </w:rPr>
          <w:t>2</w:t>
        </w:r>
        <w:r w:rsidRPr="001B6665">
          <w:rPr>
            <w:rFonts w:ascii="Atkinson Hyperlegible" w:hAnsi="Atkinson Hyperlegible"/>
            <w:noProof/>
            <w:color w:val="002C44"/>
            <w:sz w:val="18"/>
            <w:szCs w:val="18"/>
          </w:rPr>
          <w:fldChar w:fldCharType="end"/>
        </w:r>
      </w:p>
    </w:sdtContent>
  </w:sdt>
  <w:p w14:paraId="15E6BEB8" w14:textId="77777777" w:rsidR="00106439" w:rsidRDefault="0010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959AE" w14:textId="77777777" w:rsidR="001A02E3" w:rsidRDefault="001A02E3">
      <w:pPr>
        <w:spacing w:after="0" w:line="240" w:lineRule="auto"/>
      </w:pPr>
      <w:r>
        <w:separator/>
      </w:r>
    </w:p>
  </w:footnote>
  <w:footnote w:type="continuationSeparator" w:id="0">
    <w:p w14:paraId="4FDEC0D6" w14:textId="77777777" w:rsidR="001A02E3" w:rsidRDefault="001A02E3">
      <w:pPr>
        <w:spacing w:after="0" w:line="240" w:lineRule="auto"/>
      </w:pPr>
      <w:r>
        <w:continuationSeparator/>
      </w:r>
    </w:p>
  </w:footnote>
  <w:footnote w:type="continuationNotice" w:id="1">
    <w:p w14:paraId="103496B5" w14:textId="77777777" w:rsidR="001A02E3" w:rsidRDefault="001A02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61CD" w14:textId="2FB8B1C2" w:rsidR="00795F40" w:rsidRDefault="005F240C" w:rsidP="00091781">
    <w:pPr>
      <w:pStyle w:val="Header"/>
      <w:jc w:val="right"/>
    </w:pPr>
    <w:r>
      <w:rPr>
        <w:noProof/>
      </w:rPr>
      <w:drawing>
        <wp:inline distT="0" distB="0" distL="0" distR="0" wp14:anchorId="066A8893" wp14:editId="00DFFB16">
          <wp:extent cx="2292943" cy="68437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379" cy="706295"/>
                  </a:xfrm>
                  <a:prstGeom prst="rect">
                    <a:avLst/>
                  </a:prstGeom>
                  <a:noFill/>
                  <a:ln>
                    <a:noFill/>
                  </a:ln>
                </pic:spPr>
              </pic:pic>
            </a:graphicData>
          </a:graphic>
        </wp:inline>
      </w:drawing>
    </w:r>
    <w:r>
      <w:rPr>
        <w:rFonts w:ascii="Calibri" w:hAnsi="Calibri" w:cs="Calibri"/>
        <w:b/>
        <w:bCs/>
        <w:color w:val="00B0F0"/>
        <w:shd w:val="clear" w:color="auto" w:fill="FFFFFF"/>
        <w:lang w:val="en-US"/>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12A4"/>
    <w:multiLevelType w:val="hybridMultilevel"/>
    <w:tmpl w:val="D066677A"/>
    <w:lvl w:ilvl="0" w:tplc="FFFFFFFF">
      <w:numFmt w:val="bullet"/>
      <w:lvlText w:val="•"/>
      <w:lvlJc w:val="left"/>
      <w:pPr>
        <w:ind w:left="1080" w:hanging="72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4D494B"/>
    <w:multiLevelType w:val="hybridMultilevel"/>
    <w:tmpl w:val="9F60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893343"/>
    <w:multiLevelType w:val="hybridMultilevel"/>
    <w:tmpl w:val="A3300124"/>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57A98"/>
    <w:multiLevelType w:val="hybridMultilevel"/>
    <w:tmpl w:val="C16E2D3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D70C02"/>
    <w:multiLevelType w:val="hybridMultilevel"/>
    <w:tmpl w:val="754EA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31EED"/>
    <w:multiLevelType w:val="hybridMultilevel"/>
    <w:tmpl w:val="D70A1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4348CD"/>
    <w:multiLevelType w:val="hybridMultilevel"/>
    <w:tmpl w:val="580C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4D3289"/>
    <w:multiLevelType w:val="hybridMultilevel"/>
    <w:tmpl w:val="C436E362"/>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1BA371A"/>
    <w:multiLevelType w:val="hybridMultilevel"/>
    <w:tmpl w:val="614E7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9D27E6"/>
    <w:multiLevelType w:val="hybridMultilevel"/>
    <w:tmpl w:val="D84A16C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074028"/>
    <w:multiLevelType w:val="hybridMultilevel"/>
    <w:tmpl w:val="163C727E"/>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037F09"/>
    <w:multiLevelType w:val="hybridMultilevel"/>
    <w:tmpl w:val="82C089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75786B"/>
    <w:multiLevelType w:val="hybridMultilevel"/>
    <w:tmpl w:val="0212B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D2326C"/>
    <w:multiLevelType w:val="hybridMultilevel"/>
    <w:tmpl w:val="2320EE36"/>
    <w:lvl w:ilvl="0" w:tplc="C63EE52E">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6A730B"/>
    <w:multiLevelType w:val="multilevel"/>
    <w:tmpl w:val="608A0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ED2DB2"/>
    <w:multiLevelType w:val="hybridMultilevel"/>
    <w:tmpl w:val="69265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849948">
    <w:abstractNumId w:val="8"/>
  </w:num>
  <w:num w:numId="2" w16cid:durableId="1237090203">
    <w:abstractNumId w:val="4"/>
  </w:num>
  <w:num w:numId="3" w16cid:durableId="1454859559">
    <w:abstractNumId w:val="6"/>
  </w:num>
  <w:num w:numId="4" w16cid:durableId="803934320">
    <w:abstractNumId w:val="15"/>
  </w:num>
  <w:num w:numId="5" w16cid:durableId="600334674">
    <w:abstractNumId w:val="12"/>
  </w:num>
  <w:num w:numId="6" w16cid:durableId="1257786870">
    <w:abstractNumId w:val="0"/>
  </w:num>
  <w:num w:numId="7" w16cid:durableId="1419405606">
    <w:abstractNumId w:val="13"/>
  </w:num>
  <w:num w:numId="8" w16cid:durableId="1037923700">
    <w:abstractNumId w:val="2"/>
  </w:num>
  <w:num w:numId="9" w16cid:durableId="1382317488">
    <w:abstractNumId w:val="3"/>
  </w:num>
  <w:num w:numId="10" w16cid:durableId="545414778">
    <w:abstractNumId w:val="7"/>
  </w:num>
  <w:num w:numId="11" w16cid:durableId="1796213986">
    <w:abstractNumId w:val="10"/>
  </w:num>
  <w:num w:numId="12" w16cid:durableId="594360471">
    <w:abstractNumId w:val="9"/>
  </w:num>
  <w:num w:numId="13" w16cid:durableId="1517230519">
    <w:abstractNumId w:val="14"/>
  </w:num>
  <w:num w:numId="14" w16cid:durableId="1083642361">
    <w:abstractNumId w:val="1"/>
  </w:num>
  <w:num w:numId="15" w16cid:durableId="1726103270">
    <w:abstractNumId w:val="11"/>
  </w:num>
  <w:num w:numId="16" w16cid:durableId="1979988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E2"/>
    <w:rsid w:val="00000278"/>
    <w:rsid w:val="0002348F"/>
    <w:rsid w:val="00041A82"/>
    <w:rsid w:val="00091781"/>
    <w:rsid w:val="00092834"/>
    <w:rsid w:val="000B441A"/>
    <w:rsid w:val="000E365D"/>
    <w:rsid w:val="00106439"/>
    <w:rsid w:val="0012161B"/>
    <w:rsid w:val="00150CA4"/>
    <w:rsid w:val="0016047C"/>
    <w:rsid w:val="001A02E3"/>
    <w:rsid w:val="001B6665"/>
    <w:rsid w:val="001C667B"/>
    <w:rsid w:val="001D0BC6"/>
    <w:rsid w:val="00230FF1"/>
    <w:rsid w:val="002656FF"/>
    <w:rsid w:val="002C2385"/>
    <w:rsid w:val="002D04E3"/>
    <w:rsid w:val="002E694E"/>
    <w:rsid w:val="003127AC"/>
    <w:rsid w:val="003129E3"/>
    <w:rsid w:val="00315BF6"/>
    <w:rsid w:val="00357488"/>
    <w:rsid w:val="0037709A"/>
    <w:rsid w:val="003F3010"/>
    <w:rsid w:val="003F3345"/>
    <w:rsid w:val="003F5915"/>
    <w:rsid w:val="00490E80"/>
    <w:rsid w:val="004B7E59"/>
    <w:rsid w:val="004C4BFF"/>
    <w:rsid w:val="004D4A23"/>
    <w:rsid w:val="00504634"/>
    <w:rsid w:val="00520114"/>
    <w:rsid w:val="00521150"/>
    <w:rsid w:val="00535DE1"/>
    <w:rsid w:val="00552707"/>
    <w:rsid w:val="00553DA2"/>
    <w:rsid w:val="005D673E"/>
    <w:rsid w:val="005F240C"/>
    <w:rsid w:val="005F67F2"/>
    <w:rsid w:val="005F7558"/>
    <w:rsid w:val="00617B13"/>
    <w:rsid w:val="0063157E"/>
    <w:rsid w:val="0063710F"/>
    <w:rsid w:val="00641311"/>
    <w:rsid w:val="00642C2C"/>
    <w:rsid w:val="00645A5A"/>
    <w:rsid w:val="0067157C"/>
    <w:rsid w:val="0067613A"/>
    <w:rsid w:val="006E378C"/>
    <w:rsid w:val="00731FAE"/>
    <w:rsid w:val="007557CB"/>
    <w:rsid w:val="00775608"/>
    <w:rsid w:val="007770B0"/>
    <w:rsid w:val="00781F51"/>
    <w:rsid w:val="007821FA"/>
    <w:rsid w:val="00795F40"/>
    <w:rsid w:val="007A3FAD"/>
    <w:rsid w:val="007F7BA5"/>
    <w:rsid w:val="00845FED"/>
    <w:rsid w:val="008522D6"/>
    <w:rsid w:val="008573AB"/>
    <w:rsid w:val="0087431C"/>
    <w:rsid w:val="008B6A97"/>
    <w:rsid w:val="008E6D97"/>
    <w:rsid w:val="00922878"/>
    <w:rsid w:val="00935900"/>
    <w:rsid w:val="00941288"/>
    <w:rsid w:val="0094578F"/>
    <w:rsid w:val="00976E8D"/>
    <w:rsid w:val="009841C6"/>
    <w:rsid w:val="009A79EA"/>
    <w:rsid w:val="009D53F3"/>
    <w:rsid w:val="009E7670"/>
    <w:rsid w:val="00A02982"/>
    <w:rsid w:val="00A54B6E"/>
    <w:rsid w:val="00A856F9"/>
    <w:rsid w:val="00AA729E"/>
    <w:rsid w:val="00AB6FCA"/>
    <w:rsid w:val="00AC0796"/>
    <w:rsid w:val="00AE2BDE"/>
    <w:rsid w:val="00B05D53"/>
    <w:rsid w:val="00B07F66"/>
    <w:rsid w:val="00B1034B"/>
    <w:rsid w:val="00B25AFD"/>
    <w:rsid w:val="00B279B3"/>
    <w:rsid w:val="00B538DD"/>
    <w:rsid w:val="00B66F0E"/>
    <w:rsid w:val="00B70C1C"/>
    <w:rsid w:val="00B86616"/>
    <w:rsid w:val="00BB3CFF"/>
    <w:rsid w:val="00BB777E"/>
    <w:rsid w:val="00C024EF"/>
    <w:rsid w:val="00C17E3D"/>
    <w:rsid w:val="00C200F3"/>
    <w:rsid w:val="00C33D5F"/>
    <w:rsid w:val="00C53DB9"/>
    <w:rsid w:val="00C87D40"/>
    <w:rsid w:val="00CA3909"/>
    <w:rsid w:val="00CC41CF"/>
    <w:rsid w:val="00CD20E0"/>
    <w:rsid w:val="00D16FD6"/>
    <w:rsid w:val="00D211F6"/>
    <w:rsid w:val="00D22900"/>
    <w:rsid w:val="00D2619D"/>
    <w:rsid w:val="00D40D83"/>
    <w:rsid w:val="00D7390A"/>
    <w:rsid w:val="00D86B79"/>
    <w:rsid w:val="00DA078C"/>
    <w:rsid w:val="00DA653C"/>
    <w:rsid w:val="00E05407"/>
    <w:rsid w:val="00E1431C"/>
    <w:rsid w:val="00E17DE2"/>
    <w:rsid w:val="00E324BE"/>
    <w:rsid w:val="00E43158"/>
    <w:rsid w:val="00E62EF7"/>
    <w:rsid w:val="00EC7512"/>
    <w:rsid w:val="00ED742A"/>
    <w:rsid w:val="00FC3E28"/>
    <w:rsid w:val="0CC8CC62"/>
    <w:rsid w:val="1265CE54"/>
    <w:rsid w:val="15437412"/>
    <w:rsid w:val="1A16E535"/>
    <w:rsid w:val="1E79E0BF"/>
    <w:rsid w:val="223760D1"/>
    <w:rsid w:val="236AACA0"/>
    <w:rsid w:val="264D5ACF"/>
    <w:rsid w:val="2CBC9C53"/>
    <w:rsid w:val="364A563C"/>
    <w:rsid w:val="3713AF7E"/>
    <w:rsid w:val="395AF106"/>
    <w:rsid w:val="39C2DC5F"/>
    <w:rsid w:val="3B477E7B"/>
    <w:rsid w:val="3EB750AB"/>
    <w:rsid w:val="3FF92608"/>
    <w:rsid w:val="40CBD318"/>
    <w:rsid w:val="42D3D66E"/>
    <w:rsid w:val="459F443B"/>
    <w:rsid w:val="46F74C9D"/>
    <w:rsid w:val="47F88BC1"/>
    <w:rsid w:val="48AA7FB9"/>
    <w:rsid w:val="49D73754"/>
    <w:rsid w:val="4DD91AD0"/>
    <w:rsid w:val="4FF62175"/>
    <w:rsid w:val="506EDC13"/>
    <w:rsid w:val="51C14DFE"/>
    <w:rsid w:val="52390662"/>
    <w:rsid w:val="57B4B54D"/>
    <w:rsid w:val="58C4D3DF"/>
    <w:rsid w:val="5C9DC215"/>
    <w:rsid w:val="6209FE2A"/>
    <w:rsid w:val="66CDFAA9"/>
    <w:rsid w:val="79CEDBBB"/>
    <w:rsid w:val="7F26D8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AE0D3"/>
  <w15:docId w15:val="{E4E8DF1B-A82D-4827-A660-37FD187B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DE2"/>
    <w:rPr>
      <w:color w:val="0563C1" w:themeColor="hyperlink"/>
      <w:u w:val="single"/>
    </w:rPr>
  </w:style>
  <w:style w:type="table" w:styleId="TableGrid">
    <w:name w:val="Table Grid"/>
    <w:basedOn w:val="TableNormal"/>
    <w:uiPriority w:val="39"/>
    <w:rsid w:val="00E1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17DE2"/>
    <w:pPr>
      <w:ind w:left="720"/>
      <w:contextualSpacing/>
    </w:pPr>
  </w:style>
  <w:style w:type="paragraph" w:styleId="Header">
    <w:name w:val="header"/>
    <w:basedOn w:val="Normal"/>
    <w:link w:val="HeaderChar"/>
    <w:uiPriority w:val="99"/>
    <w:unhideWhenUsed/>
    <w:rsid w:val="00E17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DE2"/>
  </w:style>
  <w:style w:type="character" w:styleId="CommentReference">
    <w:name w:val="annotation reference"/>
    <w:basedOn w:val="DefaultParagraphFont"/>
    <w:uiPriority w:val="99"/>
    <w:semiHidden/>
    <w:unhideWhenUsed/>
    <w:rsid w:val="00A02982"/>
    <w:rPr>
      <w:sz w:val="16"/>
      <w:szCs w:val="16"/>
    </w:rPr>
  </w:style>
  <w:style w:type="paragraph" w:styleId="CommentText">
    <w:name w:val="annotation text"/>
    <w:basedOn w:val="Normal"/>
    <w:link w:val="CommentTextChar"/>
    <w:uiPriority w:val="99"/>
    <w:semiHidden/>
    <w:unhideWhenUsed/>
    <w:rsid w:val="00A02982"/>
    <w:pPr>
      <w:spacing w:line="240" w:lineRule="auto"/>
    </w:pPr>
    <w:rPr>
      <w:sz w:val="20"/>
      <w:szCs w:val="20"/>
    </w:rPr>
  </w:style>
  <w:style w:type="character" w:customStyle="1" w:styleId="CommentTextChar">
    <w:name w:val="Comment Text Char"/>
    <w:basedOn w:val="DefaultParagraphFont"/>
    <w:link w:val="CommentText"/>
    <w:uiPriority w:val="99"/>
    <w:semiHidden/>
    <w:rsid w:val="00A02982"/>
    <w:rPr>
      <w:sz w:val="20"/>
      <w:szCs w:val="20"/>
    </w:rPr>
  </w:style>
  <w:style w:type="paragraph" w:styleId="CommentSubject">
    <w:name w:val="annotation subject"/>
    <w:basedOn w:val="CommentText"/>
    <w:next w:val="CommentText"/>
    <w:link w:val="CommentSubjectChar"/>
    <w:uiPriority w:val="99"/>
    <w:semiHidden/>
    <w:unhideWhenUsed/>
    <w:rsid w:val="00A02982"/>
    <w:rPr>
      <w:b/>
      <w:bCs/>
    </w:rPr>
  </w:style>
  <w:style w:type="character" w:customStyle="1" w:styleId="CommentSubjectChar">
    <w:name w:val="Comment Subject Char"/>
    <w:basedOn w:val="CommentTextChar"/>
    <w:link w:val="CommentSubject"/>
    <w:uiPriority w:val="99"/>
    <w:semiHidden/>
    <w:rsid w:val="00A02982"/>
    <w:rPr>
      <w:b/>
      <w:bCs/>
      <w:sz w:val="20"/>
      <w:szCs w:val="20"/>
    </w:rPr>
  </w:style>
  <w:style w:type="paragraph" w:styleId="BalloonText">
    <w:name w:val="Balloon Text"/>
    <w:basedOn w:val="Normal"/>
    <w:link w:val="BalloonTextChar"/>
    <w:uiPriority w:val="99"/>
    <w:semiHidden/>
    <w:unhideWhenUsed/>
    <w:rsid w:val="00A02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982"/>
    <w:rPr>
      <w:rFonts w:ascii="Segoe UI" w:hAnsi="Segoe UI" w:cs="Segoe UI"/>
      <w:sz w:val="18"/>
      <w:szCs w:val="18"/>
    </w:rPr>
  </w:style>
  <w:style w:type="paragraph" w:styleId="Footer">
    <w:name w:val="footer"/>
    <w:basedOn w:val="Normal"/>
    <w:link w:val="FooterChar"/>
    <w:uiPriority w:val="99"/>
    <w:unhideWhenUsed/>
    <w:rsid w:val="0009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81"/>
  </w:style>
  <w:style w:type="paragraph" w:customStyle="1" w:styleId="Default">
    <w:name w:val="Default"/>
    <w:rsid w:val="00781F51"/>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795F40"/>
    <w:pPr>
      <w:widowControl w:val="0"/>
      <w:autoSpaceDE w:val="0"/>
      <w:autoSpaceDN w:val="0"/>
      <w:spacing w:before="1" w:after="0" w:line="240" w:lineRule="auto"/>
      <w:ind w:left="941" w:hanging="360"/>
    </w:pPr>
    <w:rPr>
      <w:rFonts w:ascii="Calibri" w:eastAsia="Calibri" w:hAnsi="Calibri" w:cs="Calibri"/>
      <w:lang w:val="en-US"/>
    </w:rPr>
  </w:style>
  <w:style w:type="character" w:customStyle="1" w:styleId="BodyTextChar">
    <w:name w:val="Body Text Char"/>
    <w:basedOn w:val="DefaultParagraphFont"/>
    <w:link w:val="BodyText"/>
    <w:uiPriority w:val="1"/>
    <w:rsid w:val="00795F40"/>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8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worldshare.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worldshare.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F9C2C3852A0A418256B51E85743733" ma:contentTypeVersion="13" ma:contentTypeDescription="Create a new document." ma:contentTypeScope="" ma:versionID="0b2313513f15f830212c81f7040284e6">
  <xsd:schema xmlns:xsd="http://www.w3.org/2001/XMLSchema" xmlns:xs="http://www.w3.org/2001/XMLSchema" xmlns:p="http://schemas.microsoft.com/office/2006/metadata/properties" xmlns:ns2="2ed6afdb-33fa-4300-8793-8f9f65e5c336" xmlns:ns3="146123f2-c3e6-4e96-8329-310039de6c2a" targetNamespace="http://schemas.microsoft.com/office/2006/metadata/properties" ma:root="true" ma:fieldsID="093426d8ab3c64bbbc4b6502719d064e" ns2:_="" ns3:_="">
    <xsd:import namespace="2ed6afdb-33fa-4300-8793-8f9f65e5c336"/>
    <xsd:import namespace="146123f2-c3e6-4e96-8329-310039de6c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6afdb-33fa-4300-8793-8f9f65e5c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d0394d6-9e36-440b-b6a0-f8e102c90f6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123f2-c3e6-4e96-8329-310039de6c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d6af246-f9a9-4c97-921d-ba36dbfd0dfc}" ma:internalName="TaxCatchAll" ma:showField="CatchAllData" ma:web="146123f2-c3e6-4e96-8329-310039de6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d6afdb-33fa-4300-8793-8f9f65e5c336">
      <Terms xmlns="http://schemas.microsoft.com/office/infopath/2007/PartnerControls"/>
    </lcf76f155ced4ddcb4097134ff3c332f>
    <TaxCatchAll xmlns="146123f2-c3e6-4e96-8329-310039de6c2a" xsi:nil="true"/>
    <SharedWithUsers xmlns="146123f2-c3e6-4e96-8329-310039de6c2a">
      <UserInfo>
        <DisplayName>Jarrod Newton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DB832-277A-4DFA-8B60-742FD513A27B}">
  <ds:schemaRefs>
    <ds:schemaRef ds:uri="http://schemas.microsoft.com/sharepoint/v3/contenttype/forms"/>
  </ds:schemaRefs>
</ds:datastoreItem>
</file>

<file path=customXml/itemProps2.xml><?xml version="1.0" encoding="utf-8"?>
<ds:datastoreItem xmlns:ds="http://schemas.openxmlformats.org/officeDocument/2006/customXml" ds:itemID="{30FAEDE4-A954-441F-A283-56607A08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6afdb-33fa-4300-8793-8f9f65e5c336"/>
    <ds:schemaRef ds:uri="146123f2-c3e6-4e96-8329-310039de6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95B8E9-0F08-4D7D-A678-1E4D9D954E83}">
  <ds:schemaRefs>
    <ds:schemaRef ds:uri="http://schemas.microsoft.com/office/2006/metadata/properties"/>
    <ds:schemaRef ds:uri="http://schemas.microsoft.com/office/infopath/2007/PartnerControls"/>
    <ds:schemaRef ds:uri="2ed6afdb-33fa-4300-8793-8f9f65e5c336"/>
    <ds:schemaRef ds:uri="146123f2-c3e6-4e96-8329-310039de6c2a"/>
  </ds:schemaRefs>
</ds:datastoreItem>
</file>

<file path=customXml/itemProps4.xml><?xml version="1.0" encoding="utf-8"?>
<ds:datastoreItem xmlns:ds="http://schemas.openxmlformats.org/officeDocument/2006/customXml" ds:itemID="{8A715808-5A3D-4F76-96DC-E8A0B779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Mansfield</dc:creator>
  <cp:keywords/>
  <dc:description/>
  <cp:lastModifiedBy>Jarrod Newton</cp:lastModifiedBy>
  <cp:revision>14</cp:revision>
  <dcterms:created xsi:type="dcterms:W3CDTF">2020-07-17T04:05:00Z</dcterms:created>
  <dcterms:modified xsi:type="dcterms:W3CDTF">2022-09-12T07:27:00Z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0x01010062F9C2C3852A0A418256B51E85743733</vt:lpwstr>
  </property>
  <property fmtid="{D5CDD505-2E9C-101B-9397-08002B2CF9AE}" pid="3" name="MediaServiceImageTags">
    <vt:lpwstr/>
  </property>
</Properties>
</file>